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3"/>
      </w:tblGrid>
      <w:tr w:rsidR="001E21BF" w:rsidRPr="0035282B" w14:paraId="75B845D1" w14:textId="77777777" w:rsidTr="001E21BF">
        <w:tc>
          <w:tcPr>
            <w:tcW w:w="7793" w:type="dxa"/>
          </w:tcPr>
          <w:p w14:paraId="37B6AA83" w14:textId="77777777" w:rsidR="001E21BF" w:rsidRPr="0035282B" w:rsidRDefault="00321F56" w:rsidP="001E21BF">
            <w:pPr>
              <w:pStyle w:val="zOawBlindzeile"/>
            </w:pPr>
            <w:r w:rsidRPr="0035282B">
              <w:t>+</w:t>
            </w:r>
          </w:p>
        </w:tc>
      </w:tr>
    </w:tbl>
    <w:p w14:paraId="395B6826" w14:textId="5D503DF6" w:rsidR="001E21BF" w:rsidRPr="0035282B" w:rsidRDefault="001E21BF" w:rsidP="00822F5C">
      <w:pPr>
        <w:pStyle w:val="zOawBlindzeile"/>
        <w:sectPr w:rsidR="001E21BF" w:rsidRPr="0035282B" w:rsidSect="009E7529">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3119" w:header="567" w:footer="567" w:gutter="0"/>
          <w:cols w:space="708"/>
          <w:docGrid w:linePitch="360"/>
        </w:sectPr>
      </w:pPr>
    </w:p>
    <w:p w14:paraId="02B75226" w14:textId="73221A40" w:rsidR="005F50E4" w:rsidRPr="0035282B" w:rsidRDefault="00ED1B0E" w:rsidP="00124E7C">
      <w:pPr>
        <w:pStyle w:val="Titelseite-Haupttitel"/>
        <w:ind w:left="-1418"/>
      </w:pPr>
      <w:r w:rsidRPr="0035282B">
        <w:br/>
      </w:r>
      <w:r w:rsidR="00BD5A8B" w:rsidRPr="0035282B">
        <w:t xml:space="preserve">Revision der </w:t>
      </w:r>
      <w:r w:rsidR="009A3C7B">
        <w:t>Verordnung über den freiwilligen Musikunterricht an der Volksschule (VMV)</w:t>
      </w:r>
    </w:p>
    <w:p w14:paraId="4DD73533" w14:textId="6FF8C6CC" w:rsidR="005F50E4" w:rsidRPr="0035282B" w:rsidRDefault="00D50809" w:rsidP="00124E7C">
      <w:pPr>
        <w:pStyle w:val="Titelseite-Untertitel"/>
        <w:ind w:left="-1418"/>
      </w:pPr>
      <w:r w:rsidRPr="0035282B">
        <w:t xml:space="preserve">Erläuternder </w:t>
      </w:r>
      <w:r w:rsidR="002A6DA6">
        <w:fldChar w:fldCharType="begin"/>
      </w:r>
      <w:r w:rsidR="002A6DA6">
        <w:instrText xml:space="preserve"> DOCPROPERTY "CustomField.DocumentSubtitle"\*CHARFORMAT </w:instrText>
      </w:r>
      <w:r w:rsidR="002A6DA6">
        <w:fldChar w:fldCharType="separate"/>
      </w:r>
      <w:r w:rsidR="00457276" w:rsidRPr="0035282B">
        <w:t>Bericht zur Vernehmlassung</w:t>
      </w:r>
      <w:r w:rsidR="002A6DA6">
        <w:fldChar w:fldCharType="end"/>
      </w:r>
    </w:p>
    <w:p w14:paraId="5420C49D" w14:textId="71F734FB" w:rsidR="002825ED" w:rsidRPr="0035282B" w:rsidRDefault="002825ED" w:rsidP="00124E7C">
      <w:pPr>
        <w:ind w:left="-1418"/>
      </w:pPr>
    </w:p>
    <w:p w14:paraId="082398C6" w14:textId="77777777" w:rsidR="0059013D" w:rsidRPr="0035282B" w:rsidRDefault="0059013D" w:rsidP="00124E7C">
      <w:pPr>
        <w:pStyle w:val="Titelseite-Bild"/>
        <w:ind w:left="-1418"/>
      </w:pPr>
      <w:r w:rsidRPr="0035282B">
        <w:br w:type="page"/>
      </w:r>
    </w:p>
    <w:p w14:paraId="58A8A052" w14:textId="77777777" w:rsidR="00731916" w:rsidRPr="0035282B" w:rsidRDefault="00D45ACF" w:rsidP="00FA2E22">
      <w:pPr>
        <w:pStyle w:val="Titel-InhaltsverzeichnisAbbildungsverzeichnis"/>
        <w:rPr>
          <w:rFonts w:asciiTheme="majorHAnsi" w:hAnsiTheme="majorHAnsi"/>
          <w:bCs w:val="0"/>
          <w:lang w:eastAsia="de-CH"/>
        </w:rPr>
      </w:pPr>
      <w:r w:rsidRPr="0035282B">
        <w:lastRenderedPageBreak/>
        <w:t>Inhaltsverzeichnis</w:t>
      </w:r>
    </w:p>
    <w:p w14:paraId="4492476D" w14:textId="0918963C" w:rsidR="00B55324" w:rsidRDefault="0040656E">
      <w:pPr>
        <w:pStyle w:val="Verzeichnis1"/>
        <w:rPr>
          <w:rFonts w:asciiTheme="minorHAnsi" w:eastAsiaTheme="minorEastAsia" w:hAnsiTheme="minorHAnsi"/>
          <w:b w:val="0"/>
          <w:noProof/>
          <w:color w:val="auto"/>
          <w:kern w:val="2"/>
          <w:lang w:eastAsia="de-CH"/>
          <w14:ligatures w14:val="standardContextual"/>
        </w:rPr>
      </w:pPr>
      <w:r w:rsidRPr="009A3C7B">
        <w:rPr>
          <w:highlight w:val="yellow"/>
        </w:rPr>
        <w:fldChar w:fldCharType="begin"/>
      </w:r>
      <w:r w:rsidRPr="009A3C7B">
        <w:rPr>
          <w:highlight w:val="yellow"/>
        </w:rPr>
        <w:instrText xml:space="preserve"> TOC \o "1-3" \h \z \u </w:instrText>
      </w:r>
      <w:r w:rsidRPr="009A3C7B">
        <w:rPr>
          <w:highlight w:val="yellow"/>
        </w:rPr>
        <w:fldChar w:fldCharType="separate"/>
      </w:r>
      <w:hyperlink w:anchor="_Toc165388717" w:history="1">
        <w:r w:rsidR="00B55324" w:rsidRPr="00D13273">
          <w:rPr>
            <w:rStyle w:val="Hyperlink"/>
            <w:noProof/>
          </w:rPr>
          <w:t>Zusammenfassung</w:t>
        </w:r>
        <w:r w:rsidR="00B55324">
          <w:rPr>
            <w:noProof/>
            <w:webHidden/>
          </w:rPr>
          <w:tab/>
        </w:r>
        <w:r w:rsidR="00B55324">
          <w:rPr>
            <w:noProof/>
            <w:webHidden/>
          </w:rPr>
          <w:fldChar w:fldCharType="begin"/>
        </w:r>
        <w:r w:rsidR="00B55324">
          <w:rPr>
            <w:noProof/>
            <w:webHidden/>
          </w:rPr>
          <w:instrText xml:space="preserve"> PAGEREF _Toc165388717 \h </w:instrText>
        </w:r>
        <w:r w:rsidR="00B55324">
          <w:rPr>
            <w:noProof/>
            <w:webHidden/>
          </w:rPr>
        </w:r>
        <w:r w:rsidR="00B55324">
          <w:rPr>
            <w:noProof/>
            <w:webHidden/>
          </w:rPr>
          <w:fldChar w:fldCharType="separate"/>
        </w:r>
        <w:r w:rsidR="00B55324">
          <w:rPr>
            <w:noProof/>
            <w:webHidden/>
          </w:rPr>
          <w:t>3</w:t>
        </w:r>
        <w:r w:rsidR="00B55324">
          <w:rPr>
            <w:noProof/>
            <w:webHidden/>
          </w:rPr>
          <w:fldChar w:fldCharType="end"/>
        </w:r>
      </w:hyperlink>
    </w:p>
    <w:p w14:paraId="3ACB0839" w14:textId="4F8825A5" w:rsidR="00B55324" w:rsidRDefault="002A6DA6">
      <w:pPr>
        <w:pStyle w:val="Verzeichnis1"/>
        <w:rPr>
          <w:rFonts w:asciiTheme="minorHAnsi" w:eastAsiaTheme="minorEastAsia" w:hAnsiTheme="minorHAnsi"/>
          <w:b w:val="0"/>
          <w:noProof/>
          <w:color w:val="auto"/>
          <w:kern w:val="2"/>
          <w:lang w:eastAsia="de-CH"/>
          <w14:ligatures w14:val="standardContextual"/>
        </w:rPr>
      </w:pPr>
      <w:hyperlink w:anchor="_Toc165388718" w:history="1">
        <w:r w:rsidR="00B55324" w:rsidRPr="00D13273">
          <w:rPr>
            <w:rStyle w:val="Hyperlink"/>
            <w:noProof/>
          </w:rPr>
          <w:t>1</w:t>
        </w:r>
        <w:r w:rsidR="00B55324">
          <w:rPr>
            <w:rFonts w:asciiTheme="minorHAnsi" w:eastAsiaTheme="minorEastAsia" w:hAnsiTheme="minorHAnsi"/>
            <w:b w:val="0"/>
            <w:noProof/>
            <w:color w:val="auto"/>
            <w:kern w:val="2"/>
            <w:lang w:eastAsia="de-CH"/>
            <w14:ligatures w14:val="standardContextual"/>
          </w:rPr>
          <w:tab/>
        </w:r>
        <w:r w:rsidR="00B55324" w:rsidRPr="00D13273">
          <w:rPr>
            <w:rStyle w:val="Hyperlink"/>
            <w:noProof/>
          </w:rPr>
          <w:t>Ausgangslage</w:t>
        </w:r>
        <w:r w:rsidR="00B55324">
          <w:rPr>
            <w:noProof/>
            <w:webHidden/>
          </w:rPr>
          <w:tab/>
        </w:r>
        <w:r w:rsidR="00B55324">
          <w:rPr>
            <w:noProof/>
            <w:webHidden/>
          </w:rPr>
          <w:fldChar w:fldCharType="begin"/>
        </w:r>
        <w:r w:rsidR="00B55324">
          <w:rPr>
            <w:noProof/>
            <w:webHidden/>
          </w:rPr>
          <w:instrText xml:space="preserve"> PAGEREF _Toc165388718 \h </w:instrText>
        </w:r>
        <w:r w:rsidR="00B55324">
          <w:rPr>
            <w:noProof/>
            <w:webHidden/>
          </w:rPr>
        </w:r>
        <w:r w:rsidR="00B55324">
          <w:rPr>
            <w:noProof/>
            <w:webHidden/>
          </w:rPr>
          <w:fldChar w:fldCharType="separate"/>
        </w:r>
        <w:r w:rsidR="00B55324">
          <w:rPr>
            <w:noProof/>
            <w:webHidden/>
          </w:rPr>
          <w:t>4</w:t>
        </w:r>
        <w:r w:rsidR="00B55324">
          <w:rPr>
            <w:noProof/>
            <w:webHidden/>
          </w:rPr>
          <w:fldChar w:fldCharType="end"/>
        </w:r>
      </w:hyperlink>
    </w:p>
    <w:p w14:paraId="1A075491" w14:textId="7BE7A0EC" w:rsidR="00B55324" w:rsidRDefault="002A6DA6">
      <w:pPr>
        <w:pStyle w:val="Verzeichnis1"/>
        <w:rPr>
          <w:rFonts w:asciiTheme="minorHAnsi" w:eastAsiaTheme="minorEastAsia" w:hAnsiTheme="minorHAnsi"/>
          <w:b w:val="0"/>
          <w:noProof/>
          <w:color w:val="auto"/>
          <w:kern w:val="2"/>
          <w:lang w:eastAsia="de-CH"/>
          <w14:ligatures w14:val="standardContextual"/>
        </w:rPr>
      </w:pPr>
      <w:hyperlink w:anchor="_Toc165388719" w:history="1">
        <w:r w:rsidR="00B55324" w:rsidRPr="00D13273">
          <w:rPr>
            <w:rStyle w:val="Hyperlink"/>
            <w:noProof/>
          </w:rPr>
          <w:t>2</w:t>
        </w:r>
        <w:r w:rsidR="00B55324">
          <w:rPr>
            <w:rFonts w:asciiTheme="minorHAnsi" w:eastAsiaTheme="minorEastAsia" w:hAnsiTheme="minorHAnsi"/>
            <w:b w:val="0"/>
            <w:noProof/>
            <w:color w:val="auto"/>
            <w:kern w:val="2"/>
            <w:lang w:eastAsia="de-CH"/>
            <w14:ligatures w14:val="standardContextual"/>
          </w:rPr>
          <w:tab/>
        </w:r>
        <w:r w:rsidR="00B55324" w:rsidRPr="00D13273">
          <w:rPr>
            <w:rStyle w:val="Hyperlink"/>
            <w:noProof/>
          </w:rPr>
          <w:t>Inhalt der revidierten Verordnung</w:t>
        </w:r>
        <w:r w:rsidR="00B55324">
          <w:rPr>
            <w:noProof/>
            <w:webHidden/>
          </w:rPr>
          <w:tab/>
        </w:r>
        <w:r w:rsidR="00B55324">
          <w:rPr>
            <w:noProof/>
            <w:webHidden/>
          </w:rPr>
          <w:fldChar w:fldCharType="begin"/>
        </w:r>
        <w:r w:rsidR="00B55324">
          <w:rPr>
            <w:noProof/>
            <w:webHidden/>
          </w:rPr>
          <w:instrText xml:space="preserve"> PAGEREF _Toc165388719 \h </w:instrText>
        </w:r>
        <w:r w:rsidR="00B55324">
          <w:rPr>
            <w:noProof/>
            <w:webHidden/>
          </w:rPr>
        </w:r>
        <w:r w:rsidR="00B55324">
          <w:rPr>
            <w:noProof/>
            <w:webHidden/>
          </w:rPr>
          <w:fldChar w:fldCharType="separate"/>
        </w:r>
        <w:r w:rsidR="00B55324">
          <w:rPr>
            <w:noProof/>
            <w:webHidden/>
          </w:rPr>
          <w:t>5</w:t>
        </w:r>
        <w:r w:rsidR="00B55324">
          <w:rPr>
            <w:noProof/>
            <w:webHidden/>
          </w:rPr>
          <w:fldChar w:fldCharType="end"/>
        </w:r>
      </w:hyperlink>
    </w:p>
    <w:p w14:paraId="2643FAB2" w14:textId="2BB4F038" w:rsidR="00B55324" w:rsidRDefault="002A6DA6">
      <w:pPr>
        <w:pStyle w:val="Verzeichnis2"/>
        <w:rPr>
          <w:rFonts w:asciiTheme="minorHAnsi" w:eastAsiaTheme="minorEastAsia" w:hAnsiTheme="minorHAnsi"/>
          <w:noProof/>
          <w:color w:val="auto"/>
          <w:kern w:val="2"/>
          <w:lang w:eastAsia="de-CH"/>
          <w14:ligatures w14:val="standardContextual"/>
        </w:rPr>
      </w:pPr>
      <w:hyperlink w:anchor="_Toc165388720" w:history="1">
        <w:r w:rsidR="00B55324" w:rsidRPr="00D13273">
          <w:rPr>
            <w:rStyle w:val="Hyperlink"/>
            <w:rFonts w:cstheme="minorHAnsi"/>
            <w:noProof/>
            <w14:scene3d>
              <w14:camera w14:prst="orthographicFront"/>
              <w14:lightRig w14:rig="threePt" w14:dir="t">
                <w14:rot w14:lat="0" w14:lon="0" w14:rev="0"/>
              </w14:lightRig>
            </w14:scene3d>
          </w:rPr>
          <w:t>2.1</w:t>
        </w:r>
        <w:r w:rsidR="00B55324">
          <w:rPr>
            <w:rFonts w:asciiTheme="minorHAnsi" w:eastAsiaTheme="minorEastAsia" w:hAnsiTheme="minorHAnsi"/>
            <w:noProof/>
            <w:color w:val="auto"/>
            <w:kern w:val="2"/>
            <w:lang w:eastAsia="de-CH"/>
            <w14:ligatures w14:val="standardContextual"/>
          </w:rPr>
          <w:tab/>
        </w:r>
        <w:r w:rsidR="00B55324" w:rsidRPr="00D13273">
          <w:rPr>
            <w:rStyle w:val="Hyperlink"/>
            <w:noProof/>
          </w:rPr>
          <w:t>Grundzüge der Vorlage</w:t>
        </w:r>
        <w:r w:rsidR="00B55324">
          <w:rPr>
            <w:noProof/>
            <w:webHidden/>
          </w:rPr>
          <w:tab/>
        </w:r>
        <w:r w:rsidR="00B55324">
          <w:rPr>
            <w:noProof/>
            <w:webHidden/>
          </w:rPr>
          <w:fldChar w:fldCharType="begin"/>
        </w:r>
        <w:r w:rsidR="00B55324">
          <w:rPr>
            <w:noProof/>
            <w:webHidden/>
          </w:rPr>
          <w:instrText xml:space="preserve"> PAGEREF _Toc165388720 \h </w:instrText>
        </w:r>
        <w:r w:rsidR="00B55324">
          <w:rPr>
            <w:noProof/>
            <w:webHidden/>
          </w:rPr>
        </w:r>
        <w:r w:rsidR="00B55324">
          <w:rPr>
            <w:noProof/>
            <w:webHidden/>
          </w:rPr>
          <w:fldChar w:fldCharType="separate"/>
        </w:r>
        <w:r w:rsidR="00B55324">
          <w:rPr>
            <w:noProof/>
            <w:webHidden/>
          </w:rPr>
          <w:t>5</w:t>
        </w:r>
        <w:r w:rsidR="00B55324">
          <w:rPr>
            <w:noProof/>
            <w:webHidden/>
          </w:rPr>
          <w:fldChar w:fldCharType="end"/>
        </w:r>
      </w:hyperlink>
    </w:p>
    <w:p w14:paraId="18F54519" w14:textId="46BE9FFA" w:rsidR="00B55324" w:rsidRDefault="002A6DA6">
      <w:pPr>
        <w:pStyle w:val="Verzeichnis2"/>
        <w:rPr>
          <w:rFonts w:asciiTheme="minorHAnsi" w:eastAsiaTheme="minorEastAsia" w:hAnsiTheme="minorHAnsi"/>
          <w:noProof/>
          <w:color w:val="auto"/>
          <w:kern w:val="2"/>
          <w:lang w:eastAsia="de-CH"/>
          <w14:ligatures w14:val="standardContextual"/>
        </w:rPr>
      </w:pPr>
      <w:hyperlink w:anchor="_Toc165388721" w:history="1">
        <w:r w:rsidR="00B55324" w:rsidRPr="00D13273">
          <w:rPr>
            <w:rStyle w:val="Hyperlink"/>
            <w:rFonts w:cstheme="minorHAnsi"/>
            <w:noProof/>
            <w14:scene3d>
              <w14:camera w14:prst="orthographicFront"/>
              <w14:lightRig w14:rig="threePt" w14:dir="t">
                <w14:rot w14:lat="0" w14:lon="0" w14:rev="0"/>
              </w14:lightRig>
            </w14:scene3d>
          </w:rPr>
          <w:t>2.2</w:t>
        </w:r>
        <w:r w:rsidR="00B55324">
          <w:rPr>
            <w:rFonts w:asciiTheme="minorHAnsi" w:eastAsiaTheme="minorEastAsia" w:hAnsiTheme="minorHAnsi"/>
            <w:noProof/>
            <w:color w:val="auto"/>
            <w:kern w:val="2"/>
            <w:lang w:eastAsia="de-CH"/>
            <w14:ligatures w14:val="standardContextual"/>
          </w:rPr>
          <w:tab/>
        </w:r>
        <w:r w:rsidR="00B55324" w:rsidRPr="00D13273">
          <w:rPr>
            <w:rStyle w:val="Hyperlink"/>
            <w:noProof/>
          </w:rPr>
          <w:t>Wichtigste materielle Änderungen</w:t>
        </w:r>
        <w:r w:rsidR="00B55324">
          <w:rPr>
            <w:noProof/>
            <w:webHidden/>
          </w:rPr>
          <w:tab/>
        </w:r>
        <w:r w:rsidR="00B55324">
          <w:rPr>
            <w:noProof/>
            <w:webHidden/>
          </w:rPr>
          <w:fldChar w:fldCharType="begin"/>
        </w:r>
        <w:r w:rsidR="00B55324">
          <w:rPr>
            <w:noProof/>
            <w:webHidden/>
          </w:rPr>
          <w:instrText xml:space="preserve"> PAGEREF _Toc165388721 \h </w:instrText>
        </w:r>
        <w:r w:rsidR="00B55324">
          <w:rPr>
            <w:noProof/>
            <w:webHidden/>
          </w:rPr>
        </w:r>
        <w:r w:rsidR="00B55324">
          <w:rPr>
            <w:noProof/>
            <w:webHidden/>
          </w:rPr>
          <w:fldChar w:fldCharType="separate"/>
        </w:r>
        <w:r w:rsidR="00B55324">
          <w:rPr>
            <w:noProof/>
            <w:webHidden/>
          </w:rPr>
          <w:t>6</w:t>
        </w:r>
        <w:r w:rsidR="00B55324">
          <w:rPr>
            <w:noProof/>
            <w:webHidden/>
          </w:rPr>
          <w:fldChar w:fldCharType="end"/>
        </w:r>
      </w:hyperlink>
    </w:p>
    <w:p w14:paraId="1468A009" w14:textId="708CDE9E" w:rsidR="00B55324" w:rsidRDefault="002A6DA6">
      <w:pPr>
        <w:pStyle w:val="Verzeichnis2"/>
        <w:rPr>
          <w:rFonts w:asciiTheme="minorHAnsi" w:eastAsiaTheme="minorEastAsia" w:hAnsiTheme="minorHAnsi"/>
          <w:noProof/>
          <w:color w:val="auto"/>
          <w:kern w:val="2"/>
          <w:lang w:eastAsia="de-CH"/>
          <w14:ligatures w14:val="standardContextual"/>
        </w:rPr>
      </w:pPr>
      <w:hyperlink w:anchor="_Toc165388722" w:history="1">
        <w:r w:rsidR="00B55324" w:rsidRPr="00D13273">
          <w:rPr>
            <w:rStyle w:val="Hyperlink"/>
            <w:rFonts w:cstheme="minorHAnsi"/>
            <w:noProof/>
            <w14:scene3d>
              <w14:camera w14:prst="orthographicFront"/>
              <w14:lightRig w14:rig="threePt" w14:dir="t">
                <w14:rot w14:lat="0" w14:lon="0" w14:rev="0"/>
              </w14:lightRig>
            </w14:scene3d>
          </w:rPr>
          <w:t>2.3</w:t>
        </w:r>
        <w:r w:rsidR="00B55324">
          <w:rPr>
            <w:rFonts w:asciiTheme="minorHAnsi" w:eastAsiaTheme="minorEastAsia" w:hAnsiTheme="minorHAnsi"/>
            <w:noProof/>
            <w:color w:val="auto"/>
            <w:kern w:val="2"/>
            <w:lang w:eastAsia="de-CH"/>
            <w14:ligatures w14:val="standardContextual"/>
          </w:rPr>
          <w:tab/>
        </w:r>
        <w:r w:rsidR="00B55324" w:rsidRPr="00D13273">
          <w:rPr>
            <w:rStyle w:val="Hyperlink"/>
            <w:noProof/>
          </w:rPr>
          <w:t>Wirkungen der Revision</w:t>
        </w:r>
        <w:r w:rsidR="00B55324">
          <w:rPr>
            <w:noProof/>
            <w:webHidden/>
          </w:rPr>
          <w:tab/>
        </w:r>
        <w:r w:rsidR="00B55324">
          <w:rPr>
            <w:noProof/>
            <w:webHidden/>
          </w:rPr>
          <w:fldChar w:fldCharType="begin"/>
        </w:r>
        <w:r w:rsidR="00B55324">
          <w:rPr>
            <w:noProof/>
            <w:webHidden/>
          </w:rPr>
          <w:instrText xml:space="preserve"> PAGEREF _Toc165388722 \h </w:instrText>
        </w:r>
        <w:r w:rsidR="00B55324">
          <w:rPr>
            <w:noProof/>
            <w:webHidden/>
          </w:rPr>
        </w:r>
        <w:r w:rsidR="00B55324">
          <w:rPr>
            <w:noProof/>
            <w:webHidden/>
          </w:rPr>
          <w:fldChar w:fldCharType="separate"/>
        </w:r>
        <w:r w:rsidR="00B55324">
          <w:rPr>
            <w:noProof/>
            <w:webHidden/>
          </w:rPr>
          <w:t>7</w:t>
        </w:r>
        <w:r w:rsidR="00B55324">
          <w:rPr>
            <w:noProof/>
            <w:webHidden/>
          </w:rPr>
          <w:fldChar w:fldCharType="end"/>
        </w:r>
      </w:hyperlink>
    </w:p>
    <w:p w14:paraId="0CD0257B" w14:textId="74C5A6D4" w:rsidR="00B55324" w:rsidRDefault="002A6DA6">
      <w:pPr>
        <w:pStyle w:val="Verzeichnis1"/>
        <w:rPr>
          <w:rFonts w:asciiTheme="minorHAnsi" w:eastAsiaTheme="minorEastAsia" w:hAnsiTheme="minorHAnsi"/>
          <w:b w:val="0"/>
          <w:noProof/>
          <w:color w:val="auto"/>
          <w:kern w:val="2"/>
          <w:lang w:eastAsia="de-CH"/>
          <w14:ligatures w14:val="standardContextual"/>
        </w:rPr>
      </w:pPr>
      <w:hyperlink w:anchor="_Toc165388723" w:history="1">
        <w:r w:rsidR="00B55324" w:rsidRPr="00D13273">
          <w:rPr>
            <w:rStyle w:val="Hyperlink"/>
            <w:noProof/>
          </w:rPr>
          <w:t>3</w:t>
        </w:r>
        <w:r w:rsidR="00B55324">
          <w:rPr>
            <w:rFonts w:asciiTheme="minorHAnsi" w:eastAsiaTheme="minorEastAsia" w:hAnsiTheme="minorHAnsi"/>
            <w:b w:val="0"/>
            <w:noProof/>
            <w:color w:val="auto"/>
            <w:kern w:val="2"/>
            <w:lang w:eastAsia="de-CH"/>
            <w14:ligatures w14:val="standardContextual"/>
          </w:rPr>
          <w:tab/>
        </w:r>
        <w:r w:rsidR="00B55324" w:rsidRPr="00D13273">
          <w:rPr>
            <w:rStyle w:val="Hyperlink"/>
            <w:noProof/>
          </w:rPr>
          <w:t>Kommentar zu den einzelnen Artikeln</w:t>
        </w:r>
        <w:r w:rsidR="00B55324">
          <w:rPr>
            <w:noProof/>
            <w:webHidden/>
          </w:rPr>
          <w:tab/>
        </w:r>
        <w:r w:rsidR="00B55324">
          <w:rPr>
            <w:noProof/>
            <w:webHidden/>
          </w:rPr>
          <w:fldChar w:fldCharType="begin"/>
        </w:r>
        <w:r w:rsidR="00B55324">
          <w:rPr>
            <w:noProof/>
            <w:webHidden/>
          </w:rPr>
          <w:instrText xml:space="preserve"> PAGEREF _Toc165388723 \h </w:instrText>
        </w:r>
        <w:r w:rsidR="00B55324">
          <w:rPr>
            <w:noProof/>
            <w:webHidden/>
          </w:rPr>
        </w:r>
        <w:r w:rsidR="00B55324">
          <w:rPr>
            <w:noProof/>
            <w:webHidden/>
          </w:rPr>
          <w:fldChar w:fldCharType="separate"/>
        </w:r>
        <w:r w:rsidR="00B55324">
          <w:rPr>
            <w:noProof/>
            <w:webHidden/>
          </w:rPr>
          <w:t>9</w:t>
        </w:r>
        <w:r w:rsidR="00B55324">
          <w:rPr>
            <w:noProof/>
            <w:webHidden/>
          </w:rPr>
          <w:fldChar w:fldCharType="end"/>
        </w:r>
      </w:hyperlink>
    </w:p>
    <w:p w14:paraId="283A999B" w14:textId="13DD939E" w:rsidR="00B55324" w:rsidRDefault="002A6DA6">
      <w:pPr>
        <w:pStyle w:val="Verzeichnis1"/>
        <w:rPr>
          <w:rFonts w:asciiTheme="minorHAnsi" w:eastAsiaTheme="minorEastAsia" w:hAnsiTheme="minorHAnsi"/>
          <w:b w:val="0"/>
          <w:noProof/>
          <w:color w:val="auto"/>
          <w:kern w:val="2"/>
          <w:lang w:eastAsia="de-CH"/>
          <w14:ligatures w14:val="standardContextual"/>
        </w:rPr>
      </w:pPr>
      <w:hyperlink w:anchor="_Toc165388724" w:history="1">
        <w:r w:rsidR="00B55324" w:rsidRPr="00D13273">
          <w:rPr>
            <w:rStyle w:val="Hyperlink"/>
            <w:noProof/>
          </w:rPr>
          <w:t>4</w:t>
        </w:r>
        <w:r w:rsidR="00B55324">
          <w:rPr>
            <w:rFonts w:asciiTheme="minorHAnsi" w:eastAsiaTheme="minorEastAsia" w:hAnsiTheme="minorHAnsi"/>
            <w:b w:val="0"/>
            <w:noProof/>
            <w:color w:val="auto"/>
            <w:kern w:val="2"/>
            <w:lang w:eastAsia="de-CH"/>
            <w14:ligatures w14:val="standardContextual"/>
          </w:rPr>
          <w:tab/>
        </w:r>
        <w:r w:rsidR="00B55324" w:rsidRPr="00D13273">
          <w:rPr>
            <w:rStyle w:val="Hyperlink"/>
            <w:noProof/>
          </w:rPr>
          <w:t>Zeitplan</w:t>
        </w:r>
        <w:r w:rsidR="00B55324">
          <w:rPr>
            <w:noProof/>
            <w:webHidden/>
          </w:rPr>
          <w:tab/>
        </w:r>
        <w:r w:rsidR="00B55324">
          <w:rPr>
            <w:noProof/>
            <w:webHidden/>
          </w:rPr>
          <w:fldChar w:fldCharType="begin"/>
        </w:r>
        <w:r w:rsidR="00B55324">
          <w:rPr>
            <w:noProof/>
            <w:webHidden/>
          </w:rPr>
          <w:instrText xml:space="preserve"> PAGEREF _Toc165388724 \h </w:instrText>
        </w:r>
        <w:r w:rsidR="00B55324">
          <w:rPr>
            <w:noProof/>
            <w:webHidden/>
          </w:rPr>
        </w:r>
        <w:r w:rsidR="00B55324">
          <w:rPr>
            <w:noProof/>
            <w:webHidden/>
          </w:rPr>
          <w:fldChar w:fldCharType="separate"/>
        </w:r>
        <w:r w:rsidR="00B55324">
          <w:rPr>
            <w:noProof/>
            <w:webHidden/>
          </w:rPr>
          <w:t>10</w:t>
        </w:r>
        <w:r w:rsidR="00B55324">
          <w:rPr>
            <w:noProof/>
            <w:webHidden/>
          </w:rPr>
          <w:fldChar w:fldCharType="end"/>
        </w:r>
      </w:hyperlink>
    </w:p>
    <w:p w14:paraId="6B239271" w14:textId="74CE263E" w:rsidR="00B55324" w:rsidRDefault="002A6DA6">
      <w:pPr>
        <w:pStyle w:val="Verzeichnis1"/>
        <w:rPr>
          <w:rFonts w:asciiTheme="minorHAnsi" w:eastAsiaTheme="minorEastAsia" w:hAnsiTheme="minorHAnsi"/>
          <w:b w:val="0"/>
          <w:noProof/>
          <w:color w:val="auto"/>
          <w:kern w:val="2"/>
          <w:lang w:eastAsia="de-CH"/>
          <w14:ligatures w14:val="standardContextual"/>
        </w:rPr>
      </w:pPr>
      <w:hyperlink w:anchor="_Toc165388725" w:history="1">
        <w:r w:rsidR="00B55324" w:rsidRPr="00D13273">
          <w:rPr>
            <w:rStyle w:val="Hyperlink"/>
            <w:noProof/>
          </w:rPr>
          <w:t>5</w:t>
        </w:r>
        <w:r w:rsidR="00B55324">
          <w:rPr>
            <w:rFonts w:asciiTheme="minorHAnsi" w:eastAsiaTheme="minorEastAsia" w:hAnsiTheme="minorHAnsi"/>
            <w:b w:val="0"/>
            <w:noProof/>
            <w:color w:val="auto"/>
            <w:kern w:val="2"/>
            <w:lang w:eastAsia="de-CH"/>
            <w14:ligatures w14:val="standardContextual"/>
          </w:rPr>
          <w:tab/>
        </w:r>
        <w:r w:rsidR="00B55324" w:rsidRPr="00D13273">
          <w:rPr>
            <w:rStyle w:val="Hyperlink"/>
            <w:noProof/>
          </w:rPr>
          <w:t>Vernehmlassung und Vernehmlassungsfragen</w:t>
        </w:r>
        <w:r w:rsidR="00B55324">
          <w:rPr>
            <w:noProof/>
            <w:webHidden/>
          </w:rPr>
          <w:tab/>
        </w:r>
        <w:r w:rsidR="00B55324">
          <w:rPr>
            <w:noProof/>
            <w:webHidden/>
          </w:rPr>
          <w:fldChar w:fldCharType="begin"/>
        </w:r>
        <w:r w:rsidR="00B55324">
          <w:rPr>
            <w:noProof/>
            <w:webHidden/>
          </w:rPr>
          <w:instrText xml:space="preserve"> PAGEREF _Toc165388725 \h </w:instrText>
        </w:r>
        <w:r w:rsidR="00B55324">
          <w:rPr>
            <w:noProof/>
            <w:webHidden/>
          </w:rPr>
        </w:r>
        <w:r w:rsidR="00B55324">
          <w:rPr>
            <w:noProof/>
            <w:webHidden/>
          </w:rPr>
          <w:fldChar w:fldCharType="separate"/>
        </w:r>
        <w:r w:rsidR="00B55324">
          <w:rPr>
            <w:noProof/>
            <w:webHidden/>
          </w:rPr>
          <w:t>11</w:t>
        </w:r>
        <w:r w:rsidR="00B55324">
          <w:rPr>
            <w:noProof/>
            <w:webHidden/>
          </w:rPr>
          <w:fldChar w:fldCharType="end"/>
        </w:r>
      </w:hyperlink>
    </w:p>
    <w:p w14:paraId="48EC0209" w14:textId="4EB5EFA9" w:rsidR="00731916" w:rsidRPr="0035282B" w:rsidRDefault="0040656E" w:rsidP="000743EA">
      <w:r w:rsidRPr="009A3C7B">
        <w:rPr>
          <w:b/>
          <w:bCs/>
          <w:noProof/>
          <w:highlight w:val="yellow"/>
        </w:rPr>
        <w:fldChar w:fldCharType="end"/>
      </w:r>
    </w:p>
    <w:p w14:paraId="0992DCD5" w14:textId="2210FB54" w:rsidR="00D97D83" w:rsidRPr="0035282B" w:rsidRDefault="00D97D83">
      <w:pPr>
        <w:jc w:val="left"/>
      </w:pPr>
      <w:r w:rsidRPr="0035282B">
        <w:br w:type="page"/>
      </w:r>
    </w:p>
    <w:p w14:paraId="622E7CB1" w14:textId="77777777" w:rsidR="0040656E" w:rsidRPr="0035282B" w:rsidRDefault="0040656E" w:rsidP="001721E1">
      <w:pPr>
        <w:pStyle w:val="Zusammenfassung"/>
      </w:pPr>
      <w:bookmarkStart w:id="0" w:name="_Toc421774593"/>
      <w:bookmarkStart w:id="1" w:name="_Toc165388717"/>
      <w:bookmarkStart w:id="2" w:name="Text"/>
      <w:r w:rsidRPr="0035282B">
        <w:lastRenderedPageBreak/>
        <w:t>Zusammenfassung</w:t>
      </w:r>
      <w:bookmarkEnd w:id="0"/>
      <w:bookmarkEnd w:id="1"/>
    </w:p>
    <w:p w14:paraId="05F1E6C3" w14:textId="78506E86" w:rsidR="00F8561A" w:rsidRDefault="009A3C7B" w:rsidP="00F0557B">
      <w:r w:rsidRPr="009A3C7B">
        <w:t xml:space="preserve">Am 25. September 2022 hat das Urner Volk der Revision des Gesetzes über Schule und Bildung (Bildungsgesetz) zugestimmt. Im Rahmen der Anschlussgesetzgebung ist auch die Verordnung </w:t>
      </w:r>
      <w:r>
        <w:t xml:space="preserve">über den freiwilligen Musikunterricht an der Volksschule (VMV; RB 10.1462) </w:t>
      </w:r>
      <w:r w:rsidRPr="009A3C7B">
        <w:t xml:space="preserve">zu revidieren. </w:t>
      </w:r>
      <w:r w:rsidR="00A05D67">
        <w:t>Einen tiefgreifenden Eingriff in das heute geltende S</w:t>
      </w:r>
      <w:r w:rsidR="00A05D67" w:rsidRPr="0035282B">
        <w:t>ystem de</w:t>
      </w:r>
      <w:r w:rsidR="00A05D67">
        <w:t xml:space="preserve">s freiwilligen Musikunterrichts an der Volksschule beinhaltet </w:t>
      </w:r>
      <w:r w:rsidR="00A05D67" w:rsidRPr="0035282B">
        <w:t xml:space="preserve">die </w:t>
      </w:r>
      <w:r w:rsidR="00A05D67">
        <w:t>Revision nicht. Sie soll aber sicherstellen, dass der freiwillige Musikunterricht in Uri auch in Zukunft zu tragbaren Bedingungen für Schülerinnen und Schüler sowie Eltern und Erziehungsberechtigte angeboten werden kann.</w:t>
      </w:r>
    </w:p>
    <w:p w14:paraId="36D1C04D" w14:textId="0905E32D" w:rsidR="00F8561A" w:rsidRPr="00743EE1" w:rsidRDefault="00A05D67" w:rsidP="00F0557B">
      <w:r w:rsidRPr="00A05D67">
        <w:t>Kern der Revision ist es</w:t>
      </w:r>
      <w:r>
        <w:t xml:space="preserve"> daher</w:t>
      </w:r>
      <w:r w:rsidRPr="00A05D67">
        <w:t xml:space="preserve">, dem Kanton zu ermöglichen, der anbietenden Organisation beziehungsweise konkret der Musikschule Uri künftig einen höheren </w:t>
      </w:r>
      <w:r>
        <w:t xml:space="preserve">Beitragssatz für die </w:t>
      </w:r>
      <w:r w:rsidRPr="00A05D67">
        <w:t>Lohnkosten auszurichten.</w:t>
      </w:r>
      <w:r w:rsidR="00F8561A">
        <w:t xml:space="preserve"> Das ermöglicht es der Musikschule Uri, die Schulgelder stabil zu halten </w:t>
      </w:r>
      <w:r w:rsidR="00BE400F">
        <w:t xml:space="preserve">und gleichzeitig eine </w:t>
      </w:r>
      <w:r w:rsidR="00F8561A" w:rsidRPr="00743EE1">
        <w:t>chancengerechte Tarifierung</w:t>
      </w:r>
      <w:r w:rsidR="00BE400F" w:rsidRPr="00743EE1">
        <w:t xml:space="preserve"> einzuführen</w:t>
      </w:r>
      <w:r w:rsidR="00F8561A" w:rsidRPr="00743EE1">
        <w:t>. Weiter soll der Kanton künftig die Möglichkeit haben, Angebote der Musikschule in der musikalischen Begabtenförderung finanziell zu unterstützen.</w:t>
      </w:r>
    </w:p>
    <w:p w14:paraId="550BEA8B" w14:textId="65D56458" w:rsidR="00F0557B" w:rsidRPr="0035282B" w:rsidRDefault="00F8561A" w:rsidP="00F0557B">
      <w:r w:rsidRPr="00743EE1">
        <w:t xml:space="preserve">In organisatorischer und personeller Hinsicht bleibt die Revision für Kanton (und Gemeinden) ohne Wirkung. Finanziell führt sie </w:t>
      </w:r>
      <w:r w:rsidR="006F7650" w:rsidRPr="000D31F8">
        <w:t>mittelfristig</w:t>
      </w:r>
      <w:r w:rsidR="006F7650" w:rsidRPr="00743EE1">
        <w:t xml:space="preserve"> </w:t>
      </w:r>
      <w:r w:rsidRPr="00743EE1">
        <w:t>zu einem Mehraufwand beim Kanton</w:t>
      </w:r>
      <w:r w:rsidR="004F5867" w:rsidRPr="00743EE1">
        <w:t xml:space="preserve"> von </w:t>
      </w:r>
      <w:r w:rsidR="00BE400F" w:rsidRPr="00743EE1">
        <w:t xml:space="preserve">rund </w:t>
      </w:r>
      <w:r w:rsidR="00D20DCD" w:rsidRPr="00743EE1">
        <w:t>88</w:t>
      </w:r>
      <w:r w:rsidR="004F5867" w:rsidRPr="00743EE1">
        <w:t>'000 Franken pro Jahr</w:t>
      </w:r>
      <w:r w:rsidRPr="00743EE1">
        <w:t>.</w:t>
      </w:r>
      <w:r w:rsidR="00A95D85" w:rsidRPr="00743EE1">
        <w:t xml:space="preserve"> </w:t>
      </w:r>
      <w:r w:rsidR="00A95D85" w:rsidRPr="00743EE1">
        <w:rPr>
          <w:rFonts w:cstheme="minorHAnsi"/>
        </w:rPr>
        <w:t>Die zusätzlichen finanziellen</w:t>
      </w:r>
      <w:r w:rsidR="00A95D85">
        <w:rPr>
          <w:rFonts w:cstheme="minorHAnsi"/>
        </w:rPr>
        <w:t xml:space="preserve"> Mittel kommen indes einer breiten Bevölkerung zugute: Mit rund tausend Lernenden gehört die Musikschule Uri zu den grössten Anbietern von ausserschulischen Aktivitäten in Uri.</w:t>
      </w:r>
    </w:p>
    <w:p w14:paraId="64BAD38D" w14:textId="77777777" w:rsidR="0040656E" w:rsidRPr="0035282B" w:rsidRDefault="00883C1D" w:rsidP="0016000A">
      <w:pPr>
        <w:pStyle w:val="berschrift1"/>
        <w:numPr>
          <w:ilvl w:val="0"/>
          <w:numId w:val="7"/>
        </w:numPr>
        <w:ind w:left="0" w:hanging="397"/>
      </w:pPr>
      <w:bookmarkStart w:id="3" w:name="_Ref146605948"/>
      <w:bookmarkStart w:id="4" w:name="_Toc165388718"/>
      <w:r w:rsidRPr="0035282B">
        <w:lastRenderedPageBreak/>
        <w:t>Ausgangslage</w:t>
      </w:r>
      <w:bookmarkEnd w:id="3"/>
      <w:bookmarkEnd w:id="4"/>
    </w:p>
    <w:p w14:paraId="29A2A70C" w14:textId="37A55D58" w:rsidR="00D50809" w:rsidRPr="0035282B" w:rsidRDefault="00BD5A8B" w:rsidP="00D50809">
      <w:pPr>
        <w:framePr w:w="1701" w:hSpace="284" w:wrap="around" w:vAnchor="text" w:hAnchor="page" w:y="1"/>
        <w:spacing w:before="20" w:after="0" w:line="288" w:lineRule="auto"/>
        <w:jc w:val="right"/>
        <w:rPr>
          <w:rFonts w:asciiTheme="minorHAnsi" w:hAnsiTheme="minorHAnsi"/>
          <w:i/>
          <w:color w:val="auto"/>
          <w:sz w:val="18"/>
        </w:rPr>
      </w:pPr>
      <w:r w:rsidRPr="0035282B">
        <w:rPr>
          <w:rFonts w:asciiTheme="minorHAnsi" w:hAnsiTheme="minorHAnsi"/>
          <w:i/>
          <w:color w:val="auto"/>
          <w:sz w:val="18"/>
        </w:rPr>
        <w:t>Folgegesetzgebung zum Bildungsgesetz</w:t>
      </w:r>
    </w:p>
    <w:p w14:paraId="07E298B6" w14:textId="2E44B2D5" w:rsidR="002F2FEB" w:rsidRPr="0035282B" w:rsidRDefault="00C349B5" w:rsidP="00C349B5">
      <w:pPr>
        <w:rPr>
          <w:rFonts w:cs="Arial"/>
        </w:rPr>
      </w:pPr>
      <w:r w:rsidRPr="00C349B5">
        <w:t xml:space="preserve">Gemäss Artikel 42 der Verfassung des Kantons Uri </w:t>
      </w:r>
      <w:r>
        <w:t xml:space="preserve">(RB 1.1101) </w:t>
      </w:r>
      <w:r w:rsidRPr="00C349B5">
        <w:t>pflegen Kanton und Gemeinden das heimatliche Kulturgut und fördern künstlerische und kulturelle Bestrebungen und Tätigkeiten. Der freiwillige Musikunterricht ist laut Artikel 17 des Gesetzes über Schule und Bildung</w:t>
      </w:r>
      <w:r>
        <w:t xml:space="preserve"> </w:t>
      </w:r>
      <w:r w:rsidRPr="0035282B">
        <w:t>(Bildungsgesetz; RB 10.1111)</w:t>
      </w:r>
      <w:r>
        <w:t xml:space="preserve"> </w:t>
      </w:r>
      <w:r w:rsidRPr="00C349B5">
        <w:t>eine Verbundaufgabe von Kanton und Gemeinden, wobei es dem Kanton obliegt, den freiwilligen Musikunterricht für Lernende der Volksschule und der Sekundarstufe II durch Beiträge</w:t>
      </w:r>
      <w:r>
        <w:t xml:space="preserve"> zu unterstützen. Im Nachgang zur Volksabstimmung vom </w:t>
      </w:r>
      <w:r w:rsidR="00BD5A8B" w:rsidRPr="0035282B">
        <w:t xml:space="preserve">25. September 2022 </w:t>
      </w:r>
      <w:r>
        <w:t xml:space="preserve">zur Revision des Bildungsgesetzes beziehungsweise im Rahmen der Anschlussgesetzgebung ist nun auch die </w:t>
      </w:r>
      <w:r w:rsidR="002D2DED">
        <w:t xml:space="preserve">Verordnung über den freiwilligen Musikunterricht an der Volksschule (VMV; RB 10.1462) </w:t>
      </w:r>
      <w:r>
        <w:t xml:space="preserve">zu </w:t>
      </w:r>
      <w:r w:rsidR="00BD5A8B" w:rsidRPr="0035282B">
        <w:t xml:space="preserve">überarbeiten. </w:t>
      </w:r>
      <w:r>
        <w:t>Sie regelt die Art und Weise, wie der Kanton einen genügenden, qualitativ guten, freiwilligen Musikunterricht sicherstellt.</w:t>
      </w:r>
    </w:p>
    <w:p w14:paraId="2FF84AE2" w14:textId="7B06D132" w:rsidR="002F2FEB" w:rsidRPr="0035282B" w:rsidRDefault="003B542A" w:rsidP="002F2FEB">
      <w:pPr>
        <w:framePr w:w="1701" w:hSpace="284" w:wrap="around" w:vAnchor="text" w:hAnchor="page" w:y="1"/>
        <w:spacing w:before="20" w:after="0" w:line="288" w:lineRule="auto"/>
        <w:jc w:val="right"/>
        <w:rPr>
          <w:rFonts w:asciiTheme="minorHAnsi" w:hAnsiTheme="minorHAnsi"/>
          <w:i/>
          <w:color w:val="auto"/>
          <w:sz w:val="18"/>
        </w:rPr>
      </w:pPr>
      <w:r w:rsidRPr="0035282B">
        <w:rPr>
          <w:rFonts w:asciiTheme="minorHAnsi" w:hAnsiTheme="minorHAnsi"/>
          <w:i/>
          <w:color w:val="auto"/>
          <w:sz w:val="18"/>
        </w:rPr>
        <w:t>Projektaufbau</w:t>
      </w:r>
    </w:p>
    <w:p w14:paraId="7D67A220" w14:textId="1E975A62" w:rsidR="002F2FEB" w:rsidRPr="0035282B" w:rsidRDefault="007600CC" w:rsidP="006F7B44">
      <w:r>
        <w:t xml:space="preserve">Die materiellen Änderungsvorhaben an der Verordnung betreffen zur Hauptsache das Verhältnis zwischen dem Kanton – handelnd durch die Bildungs- und Kulturdirektion (BKD) – und der anbietenden Organisation. Aktuell ist das die Musikschule Uri, mit der der Kanton einen mehrjährigen Leistungsvertrag geschlossen hat und die zurzeit rund tausend </w:t>
      </w:r>
      <w:r>
        <w:rPr>
          <w:rFonts w:cstheme="minorHAnsi"/>
        </w:rPr>
        <w:t xml:space="preserve">Kinder und Jugendliche aus praktisch allen Urner Gemeinden unterrichtet. Somit </w:t>
      </w:r>
      <w:r w:rsidRPr="0035282B">
        <w:t>konnte d</w:t>
      </w:r>
      <w:r>
        <w:t xml:space="preserve">ie Projektarbeit in einem überschaubaren Rahmen gehalten werden. </w:t>
      </w:r>
      <w:r w:rsidR="003B542A" w:rsidRPr="0035282B">
        <w:rPr>
          <w:rFonts w:eastAsia="Calibri" w:cs="Calibri"/>
        </w:rPr>
        <w:t xml:space="preserve">Als Steuerorgan für das Revisionsprojekt </w:t>
      </w:r>
      <w:r>
        <w:rPr>
          <w:rFonts w:eastAsia="Calibri" w:cs="Calibri"/>
        </w:rPr>
        <w:t xml:space="preserve">diente </w:t>
      </w:r>
      <w:r w:rsidR="003B542A" w:rsidRPr="0035282B">
        <w:rPr>
          <w:rFonts w:eastAsia="Calibri" w:cs="Calibri"/>
        </w:rPr>
        <w:t>d</w:t>
      </w:r>
      <w:r w:rsidR="002D2DED">
        <w:rPr>
          <w:rFonts w:eastAsia="Calibri" w:cs="Calibri"/>
        </w:rPr>
        <w:t>ie Geschäftsleitung der B</w:t>
      </w:r>
      <w:r>
        <w:rPr>
          <w:rFonts w:eastAsia="Calibri" w:cs="Calibri"/>
        </w:rPr>
        <w:t>ildungs- und Kulturdirektion (BKD)</w:t>
      </w:r>
      <w:r w:rsidR="003B542A" w:rsidRPr="0035282B">
        <w:rPr>
          <w:color w:val="000000"/>
        </w:rPr>
        <w:t xml:space="preserve">. </w:t>
      </w:r>
      <w:r w:rsidR="002D2DED">
        <w:t>I</w:t>
      </w:r>
      <w:r w:rsidR="003B542A" w:rsidRPr="0035282B">
        <w:t xml:space="preserve">n </w:t>
      </w:r>
      <w:r w:rsidR="002D2DED">
        <w:t xml:space="preserve">die </w:t>
      </w:r>
      <w:r w:rsidR="003B542A" w:rsidRPr="0035282B">
        <w:t>relevanten Entscheide einbezogen</w:t>
      </w:r>
      <w:r w:rsidR="002D2DED">
        <w:t xml:space="preserve"> wurde zudem der Vorstand der Musikschule Uri</w:t>
      </w:r>
      <w:r w:rsidR="003B542A" w:rsidRPr="0035282B">
        <w:rPr>
          <w:color w:val="000000"/>
        </w:rPr>
        <w:t xml:space="preserve">. </w:t>
      </w:r>
      <w:r w:rsidR="003B542A" w:rsidRPr="0035282B">
        <w:rPr>
          <w:rFonts w:eastAsia="Calibri" w:cs="Calibri"/>
        </w:rPr>
        <w:t xml:space="preserve">Der Projektgruppe gehörten </w:t>
      </w:r>
      <w:r w:rsidR="002D2DED">
        <w:rPr>
          <w:rFonts w:eastAsia="Calibri" w:cs="Calibri"/>
        </w:rPr>
        <w:t>Vertreter der BKD und der Musikschule Uri an</w:t>
      </w:r>
      <w:r w:rsidR="007E3445" w:rsidRPr="0035282B">
        <w:t>.</w:t>
      </w:r>
    </w:p>
    <w:p w14:paraId="3552D299" w14:textId="3C1E2176" w:rsidR="006654B5" w:rsidRPr="0035282B" w:rsidRDefault="006654B5" w:rsidP="006654B5">
      <w:pPr>
        <w:pStyle w:val="Marginalie"/>
        <w:framePr w:wrap="around"/>
      </w:pPr>
      <w:r w:rsidRPr="0035282B">
        <w:t>Aufbau des Berichts</w:t>
      </w:r>
    </w:p>
    <w:p w14:paraId="2C46DB2B" w14:textId="71635A83" w:rsidR="006654B5" w:rsidRPr="0035282B" w:rsidRDefault="00191B4D" w:rsidP="006654B5">
      <w:pPr>
        <w:pStyle w:val="Text"/>
      </w:pPr>
      <w:r w:rsidRPr="00BF4B14">
        <w:t xml:space="preserve">Das </w:t>
      </w:r>
      <w:r w:rsidR="006654B5" w:rsidRPr="00BF4B14">
        <w:t xml:space="preserve">Kapitel 1 des Berichts </w:t>
      </w:r>
      <w:r w:rsidR="00FD476F" w:rsidRPr="00BF4B14">
        <w:t xml:space="preserve">umreisst </w:t>
      </w:r>
      <w:r w:rsidR="006654B5" w:rsidRPr="00BF4B14">
        <w:t>die Ausgangslage und das Vorgehen für die Revision</w:t>
      </w:r>
      <w:r w:rsidR="006E64B5" w:rsidRPr="00BF4B14">
        <w:t>. D</w:t>
      </w:r>
      <w:r w:rsidR="006654B5" w:rsidRPr="00BF4B14">
        <w:t xml:space="preserve">as Kapitel 2 </w:t>
      </w:r>
      <w:r w:rsidR="006E64B5" w:rsidRPr="00BF4B14">
        <w:t xml:space="preserve">widmet sich </w:t>
      </w:r>
      <w:r w:rsidR="006654B5" w:rsidRPr="00BF4B14">
        <w:t xml:space="preserve">den Grundzügen der Vorlage, den wichtigsten materiellen Änderungen und deren Wirkung. Detaillierte Erläuterungen zu den einzelnen </w:t>
      </w:r>
      <w:r w:rsidR="00BF4B14" w:rsidRPr="00BF4B14">
        <w:t>Verordnungs</w:t>
      </w:r>
      <w:r w:rsidR="006654B5" w:rsidRPr="00BF4B14">
        <w:t xml:space="preserve">artikeln finden sich im Kapitel 3. </w:t>
      </w:r>
      <w:r w:rsidR="00FD4179" w:rsidRPr="00BF4B14">
        <w:t>Kapitel 4</w:t>
      </w:r>
      <w:r w:rsidR="006654B5" w:rsidRPr="00BF4B14">
        <w:t xml:space="preserve"> skizziert </w:t>
      </w:r>
      <w:r w:rsidR="0002185C" w:rsidRPr="00BF4B14">
        <w:t>den Zeitplan</w:t>
      </w:r>
      <w:r w:rsidR="006654B5" w:rsidRPr="00BF4B14">
        <w:t xml:space="preserve"> zur Revision der Verordnung</w:t>
      </w:r>
      <w:r w:rsidR="0002185C" w:rsidRPr="00BF4B14">
        <w:t>. Das</w:t>
      </w:r>
      <w:r w:rsidR="00180245" w:rsidRPr="00BF4B14">
        <w:t xml:space="preserve"> letzte Kapitel enthält die Angaben zur Vernehmlassung samt Vernehmlassungsfragen</w:t>
      </w:r>
      <w:r w:rsidR="006654B5" w:rsidRPr="00BF4B14">
        <w:t>.</w:t>
      </w:r>
    </w:p>
    <w:p w14:paraId="5CA5AA83" w14:textId="4001009B" w:rsidR="00B07C99" w:rsidRPr="0035282B" w:rsidRDefault="00701AC4" w:rsidP="00B07C99">
      <w:pPr>
        <w:pStyle w:val="berschrift1"/>
      </w:pPr>
      <w:bookmarkStart w:id="5" w:name="_Toc165388719"/>
      <w:r w:rsidRPr="0035282B">
        <w:lastRenderedPageBreak/>
        <w:t xml:space="preserve">Inhalt der </w:t>
      </w:r>
      <w:r w:rsidR="006654B5" w:rsidRPr="0035282B">
        <w:t>revidierten Verordnung</w:t>
      </w:r>
      <w:bookmarkEnd w:id="5"/>
    </w:p>
    <w:p w14:paraId="1F96303F" w14:textId="28523033" w:rsidR="001431BA" w:rsidRPr="0035282B" w:rsidRDefault="00180245" w:rsidP="00947E08">
      <w:pPr>
        <w:pStyle w:val="berschrift2"/>
      </w:pPr>
      <w:bookmarkStart w:id="6" w:name="_Toc165388720"/>
      <w:r w:rsidRPr="0035282B">
        <w:t>Grundzüge der Vorlage</w:t>
      </w:r>
      <w:bookmarkEnd w:id="6"/>
    </w:p>
    <w:p w14:paraId="15FF9B9B" w14:textId="4BDA10A2" w:rsidR="009503CE" w:rsidRPr="0035282B" w:rsidRDefault="000E6ED7" w:rsidP="009503CE">
      <w:pPr>
        <w:framePr w:w="1701" w:hSpace="284" w:wrap="around" w:vAnchor="text" w:hAnchor="page" w:y="1"/>
        <w:spacing w:before="20" w:after="0" w:line="288" w:lineRule="auto"/>
        <w:jc w:val="right"/>
        <w:rPr>
          <w:rFonts w:asciiTheme="minorHAnsi" w:hAnsiTheme="minorHAnsi"/>
          <w:i/>
          <w:color w:val="auto"/>
          <w:sz w:val="18"/>
        </w:rPr>
      </w:pPr>
      <w:bookmarkStart w:id="7" w:name="_Hlk140484632"/>
      <w:r>
        <w:rPr>
          <w:rFonts w:asciiTheme="minorHAnsi" w:hAnsiTheme="minorHAnsi"/>
          <w:i/>
          <w:color w:val="auto"/>
          <w:sz w:val="18"/>
        </w:rPr>
        <w:t>Veränderungen bei der musikalischen Bildung</w:t>
      </w:r>
    </w:p>
    <w:bookmarkEnd w:id="7"/>
    <w:p w14:paraId="228C4A9A" w14:textId="6D064AB9" w:rsidR="00B36AEB" w:rsidRDefault="00CB73B3" w:rsidP="00CB73B3">
      <w:r w:rsidRPr="0035282B">
        <w:t xml:space="preserve">Die </w:t>
      </w:r>
      <w:r w:rsidR="00B36AEB">
        <w:t>Verordnung über den freiwilligen Musikunterricht an der Volksschule (VMV) ist inzwischen fast zwanzig Jahre alt. In dieser Zeit hat sich der Gegenstand der Regelung, die musikalische Bildung in Uri, stark verändert.</w:t>
      </w:r>
      <w:r w:rsidR="00B36AEB" w:rsidRPr="00B36AEB">
        <w:t xml:space="preserve"> </w:t>
      </w:r>
      <w:r w:rsidR="00B36AEB">
        <w:t>Unter anderem hat sich die musikalische Bildung stark professionalisiert. Gab es in früheren Jahren viele Laien, die den Bedarf an Musikunterricht in Uri, aber auch in der ganzen Schweiz abgedeckt haben, so sind es heute bis auf wenige Ausnahmen vorwiegend Lehrpersonen mit musikalischem Hochschulabschluss, die den Bildungsauftrag erfüllen. Niederschwellige Ausbildungsangebote für Laien sind verschwunden. In den vergangenen Jahren sind zudem viele Laien-Lehrpersonen in Pension gegangen. Die Lücken wurden mit gut ausgebildeten Lehrpersonen gefüllt: zum einen, um die Qualitätsansprüche zu erfüllen</w:t>
      </w:r>
      <w:r w:rsidR="00A67A0B">
        <w:t>;</w:t>
      </w:r>
      <w:r w:rsidR="00B36AEB">
        <w:t xml:space="preserve"> zum andern, weil es praktisch keine Lehrpersonen mit niederschwelligen Ausbildungen auf dem Markt gibt. </w:t>
      </w:r>
      <w:r w:rsidR="000E6ED7">
        <w:t>Als Konsequenz davon sind die Lohnkosten, die anbietende Organisationen von Musikschulunterricht zu finanzieren haben, gestiegen.</w:t>
      </w:r>
    </w:p>
    <w:p w14:paraId="234F5472" w14:textId="4E50DB26" w:rsidR="000E6ED7" w:rsidRPr="0035282B" w:rsidRDefault="000E6ED7" w:rsidP="000E6ED7">
      <w:pPr>
        <w:framePr w:w="1701" w:hSpace="284" w:wrap="around" w:vAnchor="text" w:hAnchor="page" w:y="1"/>
        <w:spacing w:before="20" w:after="0" w:line="288" w:lineRule="auto"/>
        <w:jc w:val="right"/>
        <w:rPr>
          <w:rFonts w:asciiTheme="minorHAnsi" w:hAnsiTheme="minorHAnsi"/>
          <w:i/>
          <w:color w:val="auto"/>
          <w:sz w:val="18"/>
        </w:rPr>
      </w:pPr>
      <w:r>
        <w:rPr>
          <w:rFonts w:asciiTheme="minorHAnsi" w:hAnsiTheme="minorHAnsi"/>
          <w:i/>
          <w:color w:val="auto"/>
          <w:sz w:val="18"/>
        </w:rPr>
        <w:t>Steigende Lohnkosten bei Lehrpersonal in Uri</w:t>
      </w:r>
    </w:p>
    <w:p w14:paraId="5B1D6289" w14:textId="3326E895" w:rsidR="000E6ED7" w:rsidRDefault="000E6ED7" w:rsidP="000E6ED7">
      <w:r w:rsidRPr="0035282B">
        <w:t>D</w:t>
      </w:r>
      <w:r>
        <w:t xml:space="preserve">ie anbietende Organisation in Uri, die Musikschule Uri, kann mit Stolz auf langjährige Mitarbeiterinnen und Mitarbeiter zählen. Die meisten langjährigen Lehrpersonen sind in Uri wohnhaft und </w:t>
      </w:r>
      <w:r w:rsidR="00A67A0B">
        <w:t xml:space="preserve">hier </w:t>
      </w:r>
      <w:r>
        <w:t>sehr gut verwurzelt. Sie tragen damit viel zum hohen Ansehen und zur guten Qualität der Musikschule Uri bei. Gleichzeitig sind die Lohnkosten infolge des jährlichen Stufenanstiegs und zuletzt der Teuerung in den vergangenen Jahren stetig angestiegen</w:t>
      </w:r>
      <w:r w:rsidR="00F8561A">
        <w:t>, obschon die Löhne der Lehrpersonen bei der Musikschule Uri im interkantonalen Vergleich nach wie vor zu den tiefsten zählen.</w:t>
      </w:r>
      <w:r>
        <w:t xml:space="preserve"> Der Fluktuationseffekt wird in rund fünf bis sechs Jahren erwartet, wenn die ersten Lehrpersonen der höchsten Lohnstufe in Pension gehen. Ab dann rechnet die Musikschule Uri mit stagnierenden oder sinkendenden Lohnkosten. Bis dahin werden die Kosten weiter steigen, und damit stellt sich die Frage, wie diese steigenden Kosten finanziert werden sollen.</w:t>
      </w:r>
    </w:p>
    <w:p w14:paraId="477C1D54" w14:textId="5F362F86" w:rsidR="004F59DD" w:rsidRPr="0035282B" w:rsidRDefault="004F59DD" w:rsidP="004F59DD">
      <w:pPr>
        <w:framePr w:w="1701" w:hSpace="284" w:wrap="around" w:vAnchor="text" w:hAnchor="page" w:y="1"/>
        <w:spacing w:before="20" w:after="0" w:line="288" w:lineRule="auto"/>
        <w:jc w:val="right"/>
        <w:rPr>
          <w:rFonts w:asciiTheme="minorHAnsi" w:hAnsiTheme="minorHAnsi"/>
          <w:i/>
          <w:color w:val="auto"/>
          <w:sz w:val="18"/>
        </w:rPr>
      </w:pPr>
      <w:r>
        <w:rPr>
          <w:rFonts w:asciiTheme="minorHAnsi" w:hAnsiTheme="minorHAnsi"/>
          <w:i/>
          <w:color w:val="auto"/>
          <w:sz w:val="18"/>
        </w:rPr>
        <w:t>Begrenzte Möglichkeit der Mitfinanzierung</w:t>
      </w:r>
      <w:r>
        <w:rPr>
          <w:rFonts w:asciiTheme="minorHAnsi" w:hAnsiTheme="minorHAnsi"/>
          <w:i/>
          <w:color w:val="auto"/>
          <w:sz w:val="18"/>
        </w:rPr>
        <w:br/>
        <w:t>durch den Kanton</w:t>
      </w:r>
    </w:p>
    <w:p w14:paraId="06311105" w14:textId="0D19C0CF" w:rsidR="000E6ED7" w:rsidRDefault="000E6ED7" w:rsidP="00CB73B3">
      <w:r>
        <w:t xml:space="preserve">Gemäss geltender VMV zahlt der Kanton Uri der Musikschule Uri heute einen Beitrag an die Lohnkosten und einen Beitrag an die Kosten der Administration und Leitung. Der Beitrag an die Lohnkosten </w:t>
      </w:r>
      <w:r w:rsidR="00A67A0B">
        <w:t xml:space="preserve">liegt </w:t>
      </w:r>
      <w:r>
        <w:t>gemäss Verordnung bei 60 Prozent der anrechenbaren Löhne. Der Beitrag des Kantons an die Kosten der Administration und Leitung wurde in den vergangenen Jahren stetig erhöht; heute ist er so bemessen,</w:t>
      </w:r>
      <w:r w:rsidR="000700F7">
        <w:t xml:space="preserve"> dass der Kanton fast sämtliche Kosten der Musikschule Uri in diesem Bereich übernimmt. Im Gegenzug konnte die Musikschule Uri die Schulgelder, die von den Eltern der Schülerinnen und Schüler zu </w:t>
      </w:r>
      <w:r w:rsidR="000700F7" w:rsidRPr="00D20DCD">
        <w:t xml:space="preserve">bezahlen sind, in den vergangenen Jahren konstant halten. Seit dem Jahr 2024 reichen die Schulgelder </w:t>
      </w:r>
      <w:r w:rsidR="00A67A0B" w:rsidRPr="00D20DCD">
        <w:t xml:space="preserve">indes </w:t>
      </w:r>
      <w:r w:rsidR="000700F7" w:rsidRPr="00D20DCD">
        <w:t>nicht mehr aus, um die steigenden Kosten zu decken. Gleichzeitig hat der Kanton</w:t>
      </w:r>
      <w:r w:rsidR="000700F7">
        <w:t xml:space="preserve"> gemäss geltender VMV keine Möglichkeit</w:t>
      </w:r>
      <w:r w:rsidR="00A67A0B">
        <w:t xml:space="preserve"> mehr</w:t>
      </w:r>
      <w:r w:rsidR="000700F7">
        <w:t xml:space="preserve">, der Musikschule </w:t>
      </w:r>
      <w:r w:rsidR="00A67A0B">
        <w:t xml:space="preserve">Uri </w:t>
      </w:r>
      <w:r w:rsidR="000700F7">
        <w:t xml:space="preserve">höhere Beiträge zugehen zu lassen. </w:t>
      </w:r>
      <w:r w:rsidR="002A49C0">
        <w:t>Bliebe es dabei, müsste die Musikschule Uri die Schulgelder substanziell erhöhen.</w:t>
      </w:r>
      <w:r w:rsidR="00AA4965">
        <w:t xml:space="preserve"> Angesichts </w:t>
      </w:r>
      <w:r w:rsidR="002A49C0">
        <w:t xml:space="preserve">dieser Ausgangslage </w:t>
      </w:r>
      <w:r w:rsidR="002F1BA5">
        <w:t xml:space="preserve">ist es die wesentliche Stossrichtung der vorliegenden Revision, </w:t>
      </w:r>
      <w:r w:rsidR="004F59DD">
        <w:t>de</w:t>
      </w:r>
      <w:r w:rsidR="002A49C0">
        <w:t>m Kanton die Mög</w:t>
      </w:r>
      <w:r w:rsidR="002A49C0">
        <w:lastRenderedPageBreak/>
        <w:t>lichkeit zu geben, die Musikschule Uri künftig finanziell stärker unterstützen zu können.</w:t>
      </w:r>
      <w:r w:rsidR="000D736B">
        <w:t xml:space="preserve"> Dies geschieht auch im Hinblick darauf, dass der Landrat in der Budgetdebatte 2024 vom Dezember 202</w:t>
      </w:r>
      <w:r w:rsidR="00480C87">
        <w:t>3</w:t>
      </w:r>
      <w:r w:rsidR="000D736B">
        <w:t xml:space="preserve"> einen Antrag um Kürzung der Mittel für die Musikschule Uri deutlich abgelehnt hat – und somit Verständnis für die angespannte finanzielle Situation der Institution gezeigt hat.</w:t>
      </w:r>
    </w:p>
    <w:p w14:paraId="17AD35C5" w14:textId="1DB985FA" w:rsidR="00CB73B3" w:rsidRPr="0035282B" w:rsidRDefault="00CB73B3" w:rsidP="00CB73B3">
      <w:pPr>
        <w:framePr w:w="1701" w:hSpace="284" w:wrap="around" w:vAnchor="text" w:hAnchor="page" w:y="1"/>
        <w:spacing w:before="20" w:after="0" w:line="288" w:lineRule="auto"/>
        <w:jc w:val="right"/>
        <w:rPr>
          <w:rFonts w:asciiTheme="minorHAnsi" w:hAnsiTheme="minorHAnsi"/>
          <w:i/>
          <w:color w:val="auto"/>
          <w:sz w:val="18"/>
        </w:rPr>
      </w:pPr>
      <w:r w:rsidRPr="0035282B">
        <w:rPr>
          <w:rFonts w:asciiTheme="minorHAnsi" w:hAnsiTheme="minorHAnsi"/>
          <w:i/>
          <w:color w:val="auto"/>
          <w:sz w:val="18"/>
        </w:rPr>
        <w:t xml:space="preserve">Im </w:t>
      </w:r>
      <w:r w:rsidR="002F1BA5">
        <w:rPr>
          <w:rFonts w:asciiTheme="minorHAnsi" w:hAnsiTheme="minorHAnsi"/>
          <w:i/>
          <w:color w:val="auto"/>
          <w:sz w:val="18"/>
        </w:rPr>
        <w:t>Grundsatz</w:t>
      </w:r>
      <w:r w:rsidR="002F1BA5">
        <w:rPr>
          <w:rFonts w:asciiTheme="minorHAnsi" w:hAnsiTheme="minorHAnsi"/>
          <w:i/>
          <w:color w:val="auto"/>
          <w:sz w:val="18"/>
        </w:rPr>
        <w:br/>
        <w:t>bewährtes System</w:t>
      </w:r>
    </w:p>
    <w:p w14:paraId="46F742D7" w14:textId="32DF9A21" w:rsidR="00CB73B3" w:rsidRPr="0035282B" w:rsidRDefault="00CB73B3" w:rsidP="00CB73B3">
      <w:r w:rsidRPr="0035282B">
        <w:t xml:space="preserve">Umfassende </w:t>
      </w:r>
      <w:r w:rsidR="004F59DD">
        <w:t xml:space="preserve">weitere </w:t>
      </w:r>
      <w:r w:rsidRPr="0035282B">
        <w:t>Eingriffe in das System de</w:t>
      </w:r>
      <w:r w:rsidR="004F59DD">
        <w:t xml:space="preserve">s freiwilligen Musikunterrichts an der Volksschule beinhaltet </w:t>
      </w:r>
      <w:r w:rsidRPr="0035282B">
        <w:t>die revidierte Verordnung nicht</w:t>
      </w:r>
      <w:r w:rsidR="002F1BA5">
        <w:t>, da sich dieses System im Grundsatz bewährt hat</w:t>
      </w:r>
      <w:r w:rsidRPr="0035282B">
        <w:t xml:space="preserve">. </w:t>
      </w:r>
      <w:r w:rsidR="002F1BA5">
        <w:t>Auch die formale Struktur der Verordnung bleibt von der Revision unberührt.</w:t>
      </w:r>
    </w:p>
    <w:p w14:paraId="6F76C11B" w14:textId="42EF6DD5" w:rsidR="00B35AA6" w:rsidRPr="0035282B" w:rsidRDefault="00180245" w:rsidP="006E64B5">
      <w:pPr>
        <w:pStyle w:val="berschrift2"/>
      </w:pPr>
      <w:bookmarkStart w:id="8" w:name="_Toc165388721"/>
      <w:r w:rsidRPr="0035282B">
        <w:t>Wichtigste materielle Änderungen</w:t>
      </w:r>
      <w:bookmarkEnd w:id="8"/>
    </w:p>
    <w:p w14:paraId="243858FB" w14:textId="1D797B7A" w:rsidR="00E30282" w:rsidRPr="0035282B" w:rsidRDefault="00A05D67" w:rsidP="00E30282">
      <w:pPr>
        <w:pStyle w:val="Marginalie"/>
        <w:framePr w:wrap="around"/>
      </w:pPr>
      <w:r>
        <w:t>Erhöhung des Anteils des Kantons</w:t>
      </w:r>
      <w:r>
        <w:br/>
        <w:t>an den Lohnkosten</w:t>
      </w:r>
    </w:p>
    <w:p w14:paraId="1FE8F365" w14:textId="461648A3" w:rsidR="006F020B" w:rsidRDefault="005909B5" w:rsidP="00D2338C">
      <w:r w:rsidRPr="00A05D67">
        <w:t xml:space="preserve">Kern der Revision ist es, dem Kanton zu ermöglichen, der anbietenden Organisation </w:t>
      </w:r>
      <w:r w:rsidRPr="00743EE1">
        <w:t xml:space="preserve">beziehungsweise konkret der Musikschule Uri künftig einen höheren </w:t>
      </w:r>
      <w:r w:rsidR="00A05D67" w:rsidRPr="00743EE1">
        <w:t xml:space="preserve">Beitragssatz für die </w:t>
      </w:r>
      <w:r w:rsidR="00D2338C" w:rsidRPr="00743EE1">
        <w:t xml:space="preserve">anrechenbaren </w:t>
      </w:r>
      <w:r w:rsidRPr="00743EE1">
        <w:t xml:space="preserve">Lohnkosten auszurichten. </w:t>
      </w:r>
      <w:r w:rsidR="00A05D67" w:rsidRPr="00743EE1">
        <w:t>Der heute geltende Wert vo</w:t>
      </w:r>
      <w:r w:rsidR="00D2338C" w:rsidRPr="00743EE1">
        <w:t>n</w:t>
      </w:r>
      <w:r w:rsidR="00A05D67" w:rsidRPr="00743EE1">
        <w:t xml:space="preserve"> 60 Prozent soll auf </w:t>
      </w:r>
      <w:r w:rsidR="005F50BE" w:rsidRPr="00743EE1">
        <w:t>65</w:t>
      </w:r>
      <w:r w:rsidR="00A05D67" w:rsidRPr="00743EE1">
        <w:t xml:space="preserve"> Prozent erhöht werden</w:t>
      </w:r>
      <w:r w:rsidR="006F7650" w:rsidRPr="00743EE1">
        <w:t xml:space="preserve"> (wobei die Musikschule Uri selber langfristig einen Satz von 70 Prozent als nachhaltig einstuft)</w:t>
      </w:r>
      <w:r w:rsidR="00A05D67" w:rsidRPr="00743EE1">
        <w:t xml:space="preserve">. </w:t>
      </w:r>
      <w:r w:rsidR="00D2338C" w:rsidRPr="00743EE1">
        <w:t>Die damit verbundenen</w:t>
      </w:r>
      <w:r w:rsidR="00D2338C">
        <w:t xml:space="preserve"> Mehreinnahmen </w:t>
      </w:r>
      <w:r w:rsidR="002B6E3B">
        <w:t>er</w:t>
      </w:r>
      <w:r w:rsidR="00676F54">
        <w:t xml:space="preserve">möglichen es der </w:t>
      </w:r>
      <w:r w:rsidR="00D2338C" w:rsidRPr="006F020B">
        <w:t>Musikschule Uri</w:t>
      </w:r>
      <w:r w:rsidR="00676F54" w:rsidRPr="006F020B">
        <w:t>,</w:t>
      </w:r>
      <w:r w:rsidR="006F020B" w:rsidRPr="006F020B">
        <w:t xml:space="preserve"> </w:t>
      </w:r>
      <w:r w:rsidR="00D2338C" w:rsidRPr="006F020B">
        <w:t>den</w:t>
      </w:r>
      <w:r w:rsidR="006F7929" w:rsidRPr="006F020B">
        <w:t xml:space="preserve"> freiwillige</w:t>
      </w:r>
      <w:r w:rsidR="00D2338C" w:rsidRPr="006F020B">
        <w:t>n</w:t>
      </w:r>
      <w:r w:rsidR="006F7929" w:rsidRPr="006F020B">
        <w:t xml:space="preserve"> Musikunterricht in Uri auch in Zukunft zu tragbaren Bedingungen an</w:t>
      </w:r>
      <w:r w:rsidR="00D2338C" w:rsidRPr="006F020B">
        <w:t>zu</w:t>
      </w:r>
      <w:r w:rsidR="006F7929" w:rsidRPr="006F020B">
        <w:t>b</w:t>
      </w:r>
      <w:r w:rsidR="00D2338C" w:rsidRPr="006F020B">
        <w:t>ieten</w:t>
      </w:r>
      <w:r w:rsidR="006F020B" w:rsidRPr="006F020B">
        <w:t xml:space="preserve"> und eine Tarifierung einzuführen, die die Chancengerechtigkeit stärkt.</w:t>
      </w:r>
    </w:p>
    <w:p w14:paraId="37E928C1" w14:textId="64AA3607" w:rsidR="003325BA" w:rsidRPr="0035282B" w:rsidRDefault="003325BA" w:rsidP="003325BA">
      <w:pPr>
        <w:pStyle w:val="Marginalie"/>
        <w:framePr w:wrap="around"/>
      </w:pPr>
      <w:bookmarkStart w:id="9" w:name="_Hlk165382491"/>
      <w:r>
        <w:t>Hohe Schulgelder in Uri</w:t>
      </w:r>
    </w:p>
    <w:p w14:paraId="65162EC8" w14:textId="1C53340D" w:rsidR="003325BA" w:rsidRDefault="006F7929" w:rsidP="003325BA">
      <w:r>
        <w:t xml:space="preserve">Genau </w:t>
      </w:r>
      <w:bookmarkEnd w:id="9"/>
      <w:r w:rsidR="00D2338C">
        <w:t xml:space="preserve">diese tragbaren Bedingungen </w:t>
      </w:r>
      <w:r w:rsidR="006F020B">
        <w:t xml:space="preserve">und die Chancengerechtigkeit </w:t>
      </w:r>
      <w:r w:rsidR="00D2338C">
        <w:t xml:space="preserve">sind heute akut </w:t>
      </w:r>
      <w:r>
        <w:t>in Frage gestellt.</w:t>
      </w:r>
      <w:r w:rsidR="003325BA">
        <w:t xml:space="preserve"> Das zeigt ein Vergleich innerhalb der Zentralschweiz</w:t>
      </w:r>
      <w:r w:rsidR="00D2338C">
        <w:t>.</w:t>
      </w:r>
    </w:p>
    <w:p w14:paraId="116659A3" w14:textId="77777777" w:rsidR="003325BA" w:rsidRDefault="003325BA" w:rsidP="003325BA">
      <w:pPr>
        <w:pStyle w:val="Beschriftung"/>
      </w:pPr>
      <w:bookmarkStart w:id="10" w:name="_Toc161907395"/>
      <w:r>
        <w:t xml:space="preserve">Abbildung </w:t>
      </w:r>
      <w:r w:rsidR="002A6DA6">
        <w:fldChar w:fldCharType="begin"/>
      </w:r>
      <w:r w:rsidR="002A6DA6">
        <w:instrText xml:space="preserve"> SEQ Abbildung \* ARABIC </w:instrText>
      </w:r>
      <w:r w:rsidR="002A6DA6">
        <w:fldChar w:fldCharType="separate"/>
      </w:r>
      <w:r>
        <w:rPr>
          <w:noProof/>
        </w:rPr>
        <w:t>1</w:t>
      </w:r>
      <w:r w:rsidR="002A6DA6">
        <w:rPr>
          <w:noProof/>
        </w:rPr>
        <w:fldChar w:fldCharType="end"/>
      </w:r>
      <w:r>
        <w:t>: Vergleich Schulgelder Zentralschweiz</w:t>
      </w:r>
      <w:bookmarkEnd w:id="10"/>
    </w:p>
    <w:p w14:paraId="1F0D9A41" w14:textId="77777777" w:rsidR="003325BA" w:rsidRDefault="003325BA" w:rsidP="003325BA">
      <w:pPr>
        <w:keepNext/>
        <w:spacing w:after="0"/>
      </w:pPr>
      <w:r>
        <w:rPr>
          <w:noProof/>
          <w:lang w:eastAsia="de-CH"/>
        </w:rPr>
        <w:drawing>
          <wp:inline distT="0" distB="0" distL="0" distR="0" wp14:anchorId="06675E24" wp14:editId="01A987C7">
            <wp:extent cx="4842663" cy="3386937"/>
            <wp:effectExtent l="0" t="0" r="15240" b="4445"/>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C11F025" w14:textId="6C463C5C" w:rsidR="003325BA" w:rsidRPr="00E50E8D" w:rsidRDefault="00E50E8D" w:rsidP="00825813">
      <w:pPr>
        <w:rPr>
          <w:i/>
          <w:iCs/>
          <w:color w:val="auto"/>
          <w:sz w:val="18"/>
          <w:szCs w:val="18"/>
        </w:rPr>
      </w:pPr>
      <w:r w:rsidRPr="00E50E8D">
        <w:rPr>
          <w:i/>
          <w:iCs/>
          <w:color w:val="auto"/>
          <w:sz w:val="18"/>
          <w:szCs w:val="18"/>
        </w:rPr>
        <w:t xml:space="preserve">Basis für den Vergleich: 30-Minuten-Lektionen. </w:t>
      </w:r>
      <w:r>
        <w:rPr>
          <w:i/>
          <w:iCs/>
          <w:color w:val="auto"/>
          <w:sz w:val="18"/>
          <w:szCs w:val="18"/>
        </w:rPr>
        <w:t xml:space="preserve">Bei den </w:t>
      </w:r>
      <w:r w:rsidRPr="00E50E8D">
        <w:rPr>
          <w:i/>
          <w:iCs/>
          <w:color w:val="auto"/>
          <w:sz w:val="18"/>
          <w:szCs w:val="18"/>
        </w:rPr>
        <w:t>Werte</w:t>
      </w:r>
      <w:r>
        <w:rPr>
          <w:i/>
          <w:iCs/>
          <w:color w:val="auto"/>
          <w:sz w:val="18"/>
          <w:szCs w:val="18"/>
        </w:rPr>
        <w:t>n</w:t>
      </w:r>
      <w:r w:rsidRPr="00E50E8D">
        <w:rPr>
          <w:i/>
          <w:iCs/>
          <w:color w:val="auto"/>
          <w:sz w:val="18"/>
          <w:szCs w:val="18"/>
        </w:rPr>
        <w:t xml:space="preserve"> für die anderen Kantonen </w:t>
      </w:r>
      <w:r>
        <w:rPr>
          <w:i/>
          <w:iCs/>
          <w:color w:val="auto"/>
          <w:sz w:val="18"/>
          <w:szCs w:val="18"/>
        </w:rPr>
        <w:t>handelt es sich um</w:t>
      </w:r>
      <w:r w:rsidRPr="00E50E8D">
        <w:rPr>
          <w:i/>
          <w:iCs/>
          <w:color w:val="auto"/>
          <w:sz w:val="18"/>
          <w:szCs w:val="18"/>
        </w:rPr>
        <w:t xml:space="preserve"> Durchschnittswerte aller dortigen Musikschulen.</w:t>
      </w:r>
    </w:p>
    <w:p w14:paraId="4D08E7CA" w14:textId="38D2AC3D" w:rsidR="003325BA" w:rsidRDefault="00D2338C" w:rsidP="00825813">
      <w:r>
        <w:lastRenderedPageBreak/>
        <w:t xml:space="preserve">Wie der Vergleich zeigt, zählen die Schulgelder für Musikunterricht in Uri zu den höchsten der Zentralschweiz. Zudem gewähren </w:t>
      </w:r>
      <w:r w:rsidR="003325BA">
        <w:t>fast alle Musikschulen einen Familienrabatt zwischen 10 und 20 Prozent</w:t>
      </w:r>
      <w:r>
        <w:t xml:space="preserve"> – </w:t>
      </w:r>
      <w:r w:rsidR="003325BA">
        <w:t xml:space="preserve">je nach Anzahl Kinder, die den </w:t>
      </w:r>
      <w:r w:rsidR="006B7B5A">
        <w:t>U</w:t>
      </w:r>
      <w:r w:rsidR="003325BA">
        <w:t xml:space="preserve">nterricht besuchen. </w:t>
      </w:r>
      <w:r>
        <w:t xml:space="preserve">Weiter </w:t>
      </w:r>
      <w:r w:rsidR="003325BA">
        <w:t>kennen Musikschulen für Familien mit tiefen Einkommen in der Regel einen Sozialrabatt, der von der öffentlichen Hand getragen wird. Die Musikschule Uri führt zwar auch einen Unterstützungsfonds; dieser wird aber mit privaten Geldern geäufnet.</w:t>
      </w:r>
    </w:p>
    <w:p w14:paraId="51B43F62" w14:textId="1490526A" w:rsidR="00742E92" w:rsidRPr="0035282B" w:rsidRDefault="00742E92" w:rsidP="00742E92">
      <w:pPr>
        <w:pStyle w:val="Marginalie"/>
        <w:framePr w:wrap="around"/>
      </w:pPr>
      <w:r>
        <w:t>Chancengerechtigkeit leidet</w:t>
      </w:r>
    </w:p>
    <w:p w14:paraId="75E988FC" w14:textId="27FBB657" w:rsidR="002B6E3B" w:rsidRDefault="00250381" w:rsidP="002B6E3B">
      <w:r>
        <w:t>Da</w:t>
      </w:r>
      <w:r w:rsidR="00FB323F">
        <w:t xml:space="preserve"> die Musikschule Uri vergleichsweise hohe Tarife </w:t>
      </w:r>
      <w:r w:rsidR="002B6E3B">
        <w:t>einfordern muss</w:t>
      </w:r>
      <w:r w:rsidR="00FB323F">
        <w:t>, da sie weder einen Familien- noch einen Sozialrabatt ausrichten kann und da ihr Unterstützungsfonds finanziell eng limitiert ist,</w:t>
      </w:r>
      <w:r>
        <w:t xml:space="preserve"> ist die Chancengerechtigkeit beim Musikschulunterricht in Uri heute nur unzureichend erreicht. </w:t>
      </w:r>
      <w:r w:rsidR="002B6E3B">
        <w:t>Stossend ist das auch mit Blick auf das Bundesgesetz über die Kulturförderung (Kulturfördergesetz, KFG); es fordert in Artikel 12a Absatz 2, dass Musikschulen, die von Kantonen oder Gemeinden unterstützt werden, bei der Festlegung der Tarife die wirtschaftliche Situation der Eltern oder anderer Unterhaltspflichtiger sowie den erhöhten Ausbildungsbedarf musikalisch Begabter berücksichtigen.</w:t>
      </w:r>
      <w:r w:rsidR="00F178AE">
        <w:t xml:space="preserve"> Die Erhöhung des kantonalen Beitragssatzes an die Lohnkosten der Musikschule Uri schafft hier Abhilfe.</w:t>
      </w:r>
    </w:p>
    <w:p w14:paraId="3EFEDD14" w14:textId="2D8ADAFB" w:rsidR="00A66FC2" w:rsidRPr="00D707FF" w:rsidRDefault="00A66FC2" w:rsidP="00D707FF">
      <w:pPr>
        <w:pStyle w:val="Marginalie"/>
        <w:framePr w:wrap="around"/>
        <w:rPr>
          <w:rFonts w:cstheme="minorHAnsi"/>
          <w:highlight w:val="yellow"/>
        </w:rPr>
      </w:pPr>
      <w:r w:rsidRPr="00A66FC2">
        <w:t xml:space="preserve">Mehr Mittel für </w:t>
      </w:r>
      <w:r w:rsidRPr="00A66FC2">
        <w:br/>
        <w:t>besonders Begabte</w:t>
      </w:r>
    </w:p>
    <w:p w14:paraId="4B2E4991" w14:textId="18B17C88" w:rsidR="005F50BE" w:rsidRPr="00743EE1" w:rsidRDefault="002B6E3B" w:rsidP="00825813">
      <w:r>
        <w:t xml:space="preserve">Eine weitere materielle Änderung </w:t>
      </w:r>
      <w:r w:rsidR="00A66FC2">
        <w:t xml:space="preserve">im Rahmen der Revision der VMV betrifft die weiteren finanziellen Abgeltungen des Kantons. Diese erstrecken sich heute lediglich auf die Kosten der Administration und Leitung, auf die Weiterbildung der Musiklehrpersonen und auf den Unterricht von </w:t>
      </w:r>
      <w:r w:rsidR="00A66FC2" w:rsidRPr="00743EE1">
        <w:t xml:space="preserve">Schülerinnen und Schülern von Berufsfachschulen und anderen allgemein bildenden Schulen der Sekundarstufe II. Neu soll der Kanton auch Abgeltungen leisten können für </w:t>
      </w:r>
      <w:r w:rsidR="006D6FA5" w:rsidRPr="00743EE1">
        <w:t xml:space="preserve">Angebote </w:t>
      </w:r>
      <w:r w:rsidR="005F50BE" w:rsidRPr="00743EE1">
        <w:t xml:space="preserve">für junge Erwachsene in Ausbildung bis 25 Jahre und für den Unterricht von musikalisch besonders begabten Jugendlichen und jungen Erwachsenen. Letzteres steht in Zusammenhang mit </w:t>
      </w:r>
      <w:r w:rsidR="005F50BE" w:rsidRPr="00743EE1">
        <w:rPr>
          <w:lang w:val="de-DE"/>
        </w:rPr>
        <w:t xml:space="preserve">dem Programm </w:t>
      </w:r>
      <w:r w:rsidR="005F50BE" w:rsidRPr="00743EE1">
        <w:t>«</w:t>
      </w:r>
      <w:r w:rsidR="005F50BE" w:rsidRPr="00743EE1">
        <w:rPr>
          <w:lang w:val="de-DE"/>
        </w:rPr>
        <w:t>Junge Talente Musik</w:t>
      </w:r>
      <w:r w:rsidR="005F50BE" w:rsidRPr="00743EE1">
        <w:t>»</w:t>
      </w:r>
      <w:r w:rsidR="005F50BE" w:rsidRPr="00743EE1">
        <w:rPr>
          <w:lang w:val="de-DE"/>
        </w:rPr>
        <w:t xml:space="preserve"> des Bundes. Dieses Programm zur musikalischen Begabtenförderung erstreckt sich auf Jugendliche und junge Erwachsene bis zum Alter von 25 Jahren. In der Regel wechseln Teilnehmende des Programms nach Abschluss der Sekundarstufe II für die Studienvorbereitung in das Pre-College-Programm der Musikhochschulen; dort ist die Finanzierung via Schulgeldabkommen geregelt. Musikalisch Begabte, die kein Berufsstudium in der Musik ergreifen wollen, könnten ausnahmsweise gleichwohl bis 25 Jahre am Programm teilnehmen.</w:t>
      </w:r>
    </w:p>
    <w:p w14:paraId="57A18F05" w14:textId="52AC16EB" w:rsidR="006D6FA5" w:rsidRDefault="005F50BE" w:rsidP="00825813">
      <w:r w:rsidRPr="00743EE1">
        <w:t xml:space="preserve">Darüber hinaus wäre ein Wunsch der Musikschule Uri gewesen, dass der Kanton künftig auch Angebote für </w:t>
      </w:r>
      <w:r w:rsidR="006D6FA5" w:rsidRPr="00743EE1">
        <w:t xml:space="preserve">Kinder im Vorschulalter </w:t>
      </w:r>
      <w:r w:rsidRPr="00743EE1">
        <w:t xml:space="preserve">finanziell unterstützen würde, was er heute nicht tut. </w:t>
      </w:r>
      <w:r w:rsidR="00D20DCD" w:rsidRPr="00743EE1">
        <w:t xml:space="preserve">Damit wären jährliche Mehrkosten von rund </w:t>
      </w:r>
      <w:r w:rsidR="00D20DCD" w:rsidRPr="00743EE1">
        <w:rPr>
          <w:lang w:val="de-DE"/>
        </w:rPr>
        <w:t>2‘000 Franken verbunden gewesen.</w:t>
      </w:r>
      <w:r w:rsidR="00D20DCD" w:rsidRPr="00743EE1">
        <w:t xml:space="preserve"> </w:t>
      </w:r>
      <w:r w:rsidRPr="00743EE1">
        <w:t xml:space="preserve">Aufgrund finanzieller Überlegungen sieht man von Seiten Kanton indes </w:t>
      </w:r>
      <w:r w:rsidR="00D20DCD" w:rsidRPr="00743EE1">
        <w:t xml:space="preserve">von einer entsprechenden Mitfinanzierung von Angeboten für Kinder im Vorschulalter </w:t>
      </w:r>
      <w:r w:rsidRPr="00743EE1">
        <w:t>ab.</w:t>
      </w:r>
    </w:p>
    <w:p w14:paraId="60CA2044" w14:textId="77777777" w:rsidR="00180245" w:rsidRPr="00C87CC1" w:rsidRDefault="00180245" w:rsidP="00947E08">
      <w:pPr>
        <w:pStyle w:val="berschrift2"/>
      </w:pPr>
      <w:bookmarkStart w:id="11" w:name="_Toc165388722"/>
      <w:r w:rsidRPr="00C87CC1">
        <w:t>Wirkungen der Revision</w:t>
      </w:r>
      <w:bookmarkEnd w:id="11"/>
    </w:p>
    <w:p w14:paraId="51B0608A" w14:textId="08710F55" w:rsidR="00DD1844" w:rsidRPr="00743EE1" w:rsidRDefault="006F7650" w:rsidP="00DD1844">
      <w:pPr>
        <w:pStyle w:val="Marginalie"/>
        <w:framePr w:wrap="around"/>
      </w:pPr>
      <w:bookmarkStart w:id="12" w:name="_Hlk165386831"/>
      <w:r w:rsidRPr="00743EE1">
        <w:t>Mehr</w:t>
      </w:r>
      <w:r w:rsidR="002A1F0D" w:rsidRPr="00743EE1">
        <w:t>kosten für den</w:t>
      </w:r>
      <w:r w:rsidR="00C87CC1" w:rsidRPr="00743EE1">
        <w:t xml:space="preserve"> </w:t>
      </w:r>
      <w:r w:rsidR="00DD1844" w:rsidRPr="00743EE1">
        <w:t>Kanton</w:t>
      </w:r>
      <w:r w:rsidRPr="00743EE1">
        <w:t xml:space="preserve"> </w:t>
      </w:r>
      <w:r w:rsidR="00DE6B1B" w:rsidRPr="00743EE1">
        <w:t xml:space="preserve">von </w:t>
      </w:r>
      <w:r w:rsidRPr="00743EE1">
        <w:t xml:space="preserve">jährlich </w:t>
      </w:r>
      <w:r w:rsidR="00DE6B1B" w:rsidRPr="00743EE1">
        <w:t xml:space="preserve">rund </w:t>
      </w:r>
      <w:r w:rsidR="008D2891" w:rsidRPr="00743EE1">
        <w:t>88</w:t>
      </w:r>
      <w:r w:rsidR="00DE6B1B" w:rsidRPr="00743EE1">
        <w:t>'000 Franken</w:t>
      </w:r>
    </w:p>
    <w:p w14:paraId="06A4A3EF" w14:textId="1FDED7C4" w:rsidR="00DE6B1B" w:rsidRPr="00743EE1" w:rsidRDefault="00760F7A" w:rsidP="008C2FE9">
      <w:pPr>
        <w:rPr>
          <w:rFonts w:cstheme="minorHAnsi"/>
        </w:rPr>
      </w:pPr>
      <w:r w:rsidRPr="00743EE1">
        <w:t>I</w:t>
      </w:r>
      <w:bookmarkEnd w:id="12"/>
      <w:r w:rsidRPr="00743EE1">
        <w:t>n organisatorischer und personeller Hinsicht bleibt die Revision für Kanton (und Gemeinden) ohne Wirkung. Finanziell führt sie zu einem Mehraufwand beim Kanton.</w:t>
      </w:r>
      <w:r w:rsidR="00A95D85" w:rsidRPr="00743EE1">
        <w:t xml:space="preserve"> </w:t>
      </w:r>
      <w:r w:rsidR="00A95D85" w:rsidRPr="00743EE1">
        <w:rPr>
          <w:rFonts w:cstheme="minorHAnsi"/>
        </w:rPr>
        <w:t>Zwar</w:t>
      </w:r>
      <w:r w:rsidR="00A95D85">
        <w:rPr>
          <w:rFonts w:cstheme="minorHAnsi"/>
        </w:rPr>
        <w:t xml:space="preserve"> wird die Musikschule Uri im Zuge der Revision der VMV nicht automatisch mehr </w:t>
      </w:r>
      <w:r w:rsidR="00A95D85">
        <w:rPr>
          <w:rFonts w:cstheme="minorHAnsi"/>
        </w:rPr>
        <w:lastRenderedPageBreak/>
        <w:t xml:space="preserve">Kantonsgeld zur </w:t>
      </w:r>
      <w:r w:rsidR="00A95D85" w:rsidRPr="00743EE1">
        <w:rPr>
          <w:rFonts w:cstheme="minorHAnsi"/>
        </w:rPr>
        <w:t xml:space="preserve">Verfügung haben, da der höhere Beitrag an die Lohnkosten </w:t>
      </w:r>
      <w:r w:rsidR="00AA4965" w:rsidRPr="00743EE1">
        <w:rPr>
          <w:rFonts w:cstheme="minorHAnsi"/>
        </w:rPr>
        <w:t xml:space="preserve">(die Erhöhung des Beitragssatzes von 60 auf </w:t>
      </w:r>
      <w:r w:rsidR="005F50BE" w:rsidRPr="00743EE1">
        <w:rPr>
          <w:rFonts w:cstheme="minorHAnsi"/>
        </w:rPr>
        <w:t>65</w:t>
      </w:r>
      <w:r w:rsidR="00AA4965" w:rsidRPr="00743EE1">
        <w:rPr>
          <w:rFonts w:cstheme="minorHAnsi"/>
        </w:rPr>
        <w:t xml:space="preserve"> Prozent entspricht aktuell einer Summe von jährlich rund </w:t>
      </w:r>
      <w:r w:rsidR="005F50BE" w:rsidRPr="00743EE1">
        <w:rPr>
          <w:rFonts w:cstheme="minorHAnsi"/>
        </w:rPr>
        <w:t>105</w:t>
      </w:r>
      <w:r w:rsidR="00AA4965" w:rsidRPr="00743EE1">
        <w:rPr>
          <w:rFonts w:cstheme="minorHAnsi"/>
        </w:rPr>
        <w:t xml:space="preserve">’000 Franken) </w:t>
      </w:r>
      <w:r w:rsidR="00A95D85" w:rsidRPr="00743EE1">
        <w:rPr>
          <w:rFonts w:cstheme="minorHAnsi"/>
        </w:rPr>
        <w:t xml:space="preserve">sich theoretisch </w:t>
      </w:r>
      <w:r w:rsidR="00AA4965" w:rsidRPr="00743EE1">
        <w:rPr>
          <w:rFonts w:cstheme="minorHAnsi"/>
        </w:rPr>
        <w:t xml:space="preserve">vollständig </w:t>
      </w:r>
      <w:r w:rsidR="00A95D85" w:rsidRPr="00743EE1">
        <w:rPr>
          <w:rFonts w:cstheme="minorHAnsi"/>
        </w:rPr>
        <w:t>kompensieren liesse durch einen tieferen Beitrag an die Kosten für Administration und Leitung.</w:t>
      </w:r>
      <w:r w:rsidR="00DE6B1B" w:rsidRPr="00743EE1">
        <w:rPr>
          <w:rFonts w:cstheme="minorHAnsi"/>
        </w:rPr>
        <w:t xml:space="preserve"> Aufgrund der nachfolgend aufgeführten Positionen ist insgesamt mit Mehrkosten für den Kanton von rund </w:t>
      </w:r>
      <w:r w:rsidR="00D20DCD" w:rsidRPr="00743EE1">
        <w:rPr>
          <w:rFonts w:cstheme="minorHAnsi"/>
        </w:rPr>
        <w:t>88</w:t>
      </w:r>
      <w:r w:rsidR="00DE6B1B" w:rsidRPr="00743EE1">
        <w:rPr>
          <w:rFonts w:cstheme="minorHAnsi"/>
        </w:rPr>
        <w:t>'000 Franken zu rechen.</w:t>
      </w:r>
    </w:p>
    <w:p w14:paraId="61F62B16" w14:textId="77777777" w:rsidR="00DE6B1B" w:rsidRPr="00743EE1" w:rsidRDefault="00DE6B1B" w:rsidP="00DE6B1B">
      <w:pPr>
        <w:pStyle w:val="Marginalie"/>
        <w:framePr w:wrap="around"/>
      </w:pPr>
      <w:r w:rsidRPr="00743EE1">
        <w:t>Mehrkosten</w:t>
      </w:r>
      <w:r w:rsidRPr="00743EE1">
        <w:br/>
        <w:t>für den Kanton</w:t>
      </w:r>
      <w:r w:rsidRPr="00743EE1">
        <w:br/>
        <w:t>zur Behebung</w:t>
      </w:r>
      <w:r w:rsidRPr="00743EE1">
        <w:br/>
        <w:t>der finanziellen</w:t>
      </w:r>
      <w:r w:rsidRPr="00743EE1">
        <w:br/>
        <w:t>Unterdeckung</w:t>
      </w:r>
    </w:p>
    <w:p w14:paraId="73663377" w14:textId="77777777" w:rsidR="005F50BE" w:rsidRPr="00743EE1" w:rsidRDefault="000F44B3" w:rsidP="00DE6B1B">
      <w:pPr>
        <w:rPr>
          <w:lang w:val="de-DE"/>
        </w:rPr>
      </w:pPr>
      <w:r w:rsidRPr="00743EE1">
        <w:rPr>
          <w:rFonts w:cstheme="minorHAnsi"/>
        </w:rPr>
        <w:t>Erstens</w:t>
      </w:r>
      <w:r w:rsidR="00172983" w:rsidRPr="00743EE1">
        <w:rPr>
          <w:rFonts w:cstheme="minorHAnsi"/>
        </w:rPr>
        <w:t xml:space="preserve"> anzustreben ist, dass die aktuelle und künftige Unterdeckung in der Rechnung der Musikschule Uri nicht durch eine Erhöhung der Schulgelder </w:t>
      </w:r>
      <w:r w:rsidR="00297D80" w:rsidRPr="00743EE1">
        <w:rPr>
          <w:rFonts w:cstheme="minorHAnsi"/>
        </w:rPr>
        <w:t xml:space="preserve">behoben wird, sondern durch </w:t>
      </w:r>
      <w:r w:rsidR="00987199" w:rsidRPr="00743EE1">
        <w:rPr>
          <w:rFonts w:cstheme="minorHAnsi"/>
        </w:rPr>
        <w:t xml:space="preserve">höhere </w:t>
      </w:r>
      <w:r w:rsidR="00297D80" w:rsidRPr="00743EE1">
        <w:rPr>
          <w:rFonts w:cstheme="minorHAnsi"/>
        </w:rPr>
        <w:t>Mittel des Kantons.</w:t>
      </w:r>
      <w:r w:rsidR="00987199" w:rsidRPr="00743EE1">
        <w:rPr>
          <w:rFonts w:cstheme="minorHAnsi"/>
        </w:rPr>
        <w:t xml:space="preserve"> </w:t>
      </w:r>
      <w:r w:rsidR="00987199" w:rsidRPr="00743EE1">
        <w:t xml:space="preserve">Für das laufende Jahr 2024 beträgt diese Unterdeckung rund 16’000 Franken; in den kommenden Jahren steigt sie bis auf rund </w:t>
      </w:r>
      <w:r w:rsidR="00987199" w:rsidRPr="00743EE1">
        <w:rPr>
          <w:lang w:val="de-DE"/>
        </w:rPr>
        <w:t>52‘000 Franken pro Jahr.</w:t>
      </w:r>
    </w:p>
    <w:p w14:paraId="643361E4" w14:textId="24D2CEE4" w:rsidR="006F7650" w:rsidRDefault="006F7650" w:rsidP="006F7650">
      <w:pPr>
        <w:pStyle w:val="Beschriftung"/>
      </w:pPr>
      <w:r w:rsidRPr="00743EE1">
        <w:t>Abbildung 2: Unterdeckung der Musikschule Uri bei gleichbleibenden Kantonsbeiträgen</w:t>
      </w:r>
    </w:p>
    <w:p w14:paraId="24300785" w14:textId="77777777" w:rsidR="005F50BE" w:rsidRDefault="009155FE" w:rsidP="00DE6B1B">
      <w:pPr>
        <w:rPr>
          <w:lang w:val="de-DE"/>
        </w:rPr>
      </w:pPr>
      <w:r>
        <w:rPr>
          <w:noProof/>
          <w:lang w:eastAsia="de-CH"/>
        </w:rPr>
        <w:drawing>
          <wp:inline distT="0" distB="0" distL="0" distR="0" wp14:anchorId="0BEACF3F" wp14:editId="35535A2B">
            <wp:extent cx="4859655" cy="2834640"/>
            <wp:effectExtent l="0" t="0" r="17145" b="3810"/>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EC9BADB" w14:textId="16131CBC" w:rsidR="008D2891" w:rsidRPr="00743EE1" w:rsidRDefault="00987199" w:rsidP="00DE6B1B">
      <w:pPr>
        <w:rPr>
          <w:lang w:val="de-DE"/>
        </w:rPr>
      </w:pPr>
      <w:r>
        <w:rPr>
          <w:lang w:val="de-DE"/>
        </w:rPr>
        <w:t xml:space="preserve">Auf längere Sicht </w:t>
      </w:r>
      <w:r w:rsidR="000F44B3" w:rsidRPr="00743EE1">
        <w:rPr>
          <w:lang w:val="de-DE"/>
        </w:rPr>
        <w:t xml:space="preserve">soll </w:t>
      </w:r>
      <w:r w:rsidRPr="00743EE1">
        <w:rPr>
          <w:lang w:val="de-DE"/>
        </w:rPr>
        <w:t xml:space="preserve">der Kanton somit </w:t>
      </w:r>
      <w:r w:rsidR="000F44B3" w:rsidRPr="00743EE1">
        <w:rPr>
          <w:lang w:val="de-DE"/>
        </w:rPr>
        <w:t xml:space="preserve">erstens einen </w:t>
      </w:r>
      <w:r w:rsidRPr="00743EE1">
        <w:rPr>
          <w:lang w:val="de-DE"/>
        </w:rPr>
        <w:t>Mehraufwand von 52‘000 Franken pro Jahr leisten.</w:t>
      </w:r>
      <w:r w:rsidR="008D2891" w:rsidRPr="00743EE1">
        <w:rPr>
          <w:lang w:val="de-DE"/>
        </w:rPr>
        <w:t xml:space="preserve"> Würden diese höheren finanziellen Mittel des Kantons ausbleiben, müsste die Musikschule Uri das Schulgeld für Eltern erhöhen, und zwar von jährlich aktuell </w:t>
      </w:r>
      <w:r w:rsidR="00147D49" w:rsidRPr="00743EE1">
        <w:rPr>
          <w:lang w:val="de-DE"/>
        </w:rPr>
        <w:t xml:space="preserve">910 </w:t>
      </w:r>
      <w:r w:rsidR="008D2891" w:rsidRPr="00743EE1">
        <w:rPr>
          <w:lang w:val="de-DE"/>
        </w:rPr>
        <w:t xml:space="preserve">Franken für eine 30-Minuten-Lektion auf neu </w:t>
      </w:r>
      <w:r w:rsidR="00147D49" w:rsidRPr="00743EE1">
        <w:rPr>
          <w:lang w:val="de-DE"/>
        </w:rPr>
        <w:t xml:space="preserve">940 </w:t>
      </w:r>
      <w:r w:rsidR="008D2891" w:rsidRPr="00743EE1">
        <w:rPr>
          <w:lang w:val="de-DE"/>
        </w:rPr>
        <w:t>Franken</w:t>
      </w:r>
      <w:r w:rsidR="00147D49" w:rsidRPr="00743EE1">
        <w:rPr>
          <w:lang w:val="de-DE"/>
        </w:rPr>
        <w:t xml:space="preserve"> ab </w:t>
      </w:r>
      <w:r w:rsidR="007727B6" w:rsidRPr="00743EE1">
        <w:rPr>
          <w:lang w:val="de-DE"/>
        </w:rPr>
        <w:t xml:space="preserve">dem </w:t>
      </w:r>
      <w:r w:rsidR="00147D49" w:rsidRPr="00743EE1">
        <w:rPr>
          <w:lang w:val="de-DE"/>
        </w:rPr>
        <w:t>Schuljahr 2025/</w:t>
      </w:r>
      <w:r w:rsidR="006F7650" w:rsidRPr="00743EE1">
        <w:rPr>
          <w:lang w:val="de-DE"/>
        </w:rPr>
        <w:t>20</w:t>
      </w:r>
      <w:r w:rsidR="00147D49" w:rsidRPr="00743EE1">
        <w:rPr>
          <w:lang w:val="de-DE"/>
        </w:rPr>
        <w:t>26 und neu 970 Franken ab dem Schuljahr 2026/</w:t>
      </w:r>
      <w:r w:rsidR="006F7650" w:rsidRPr="00743EE1">
        <w:rPr>
          <w:lang w:val="de-DE"/>
        </w:rPr>
        <w:t>20</w:t>
      </w:r>
      <w:r w:rsidR="00147D49" w:rsidRPr="00743EE1">
        <w:rPr>
          <w:lang w:val="de-DE"/>
        </w:rPr>
        <w:t>27</w:t>
      </w:r>
      <w:r w:rsidR="008D2891" w:rsidRPr="00743EE1">
        <w:rPr>
          <w:lang w:val="de-DE"/>
        </w:rPr>
        <w:t>.</w:t>
      </w:r>
    </w:p>
    <w:p w14:paraId="46C1FB8E" w14:textId="1920CB58" w:rsidR="00987199" w:rsidRPr="00743EE1" w:rsidRDefault="00987199" w:rsidP="00987199">
      <w:pPr>
        <w:pStyle w:val="Marginalie"/>
        <w:framePr w:wrap="around"/>
      </w:pPr>
      <w:r w:rsidRPr="00743EE1">
        <w:t>Mehrkosten</w:t>
      </w:r>
      <w:r w:rsidRPr="00743EE1">
        <w:br/>
        <w:t>für Rabatte</w:t>
      </w:r>
    </w:p>
    <w:p w14:paraId="0EA2F148" w14:textId="07CD0911" w:rsidR="00987199" w:rsidRPr="00743EE1" w:rsidRDefault="000F44B3" w:rsidP="00987199">
      <w:pPr>
        <w:rPr>
          <w:lang w:val="de-DE"/>
        </w:rPr>
      </w:pPr>
      <w:r w:rsidRPr="00743EE1">
        <w:rPr>
          <w:rFonts w:cstheme="minorHAnsi"/>
          <w:lang w:val="de-DE"/>
        </w:rPr>
        <w:t xml:space="preserve">Zweitens soll </w:t>
      </w:r>
      <w:r w:rsidR="00987199" w:rsidRPr="00743EE1">
        <w:rPr>
          <w:rFonts w:cstheme="minorHAnsi"/>
          <w:lang w:val="de-DE"/>
        </w:rPr>
        <w:t xml:space="preserve">die Musikschule Uri nicht nur die Schulgelder stabil halten, sondern auch </w:t>
      </w:r>
      <w:r w:rsidR="00987199" w:rsidRPr="00743EE1">
        <w:rPr>
          <w:lang w:val="de-DE"/>
        </w:rPr>
        <w:t xml:space="preserve">einen Familienrabatt von </w:t>
      </w:r>
      <w:r w:rsidR="005F50BE" w:rsidRPr="00743EE1">
        <w:rPr>
          <w:lang w:val="de-DE"/>
        </w:rPr>
        <w:t>5</w:t>
      </w:r>
      <w:r w:rsidR="00987199" w:rsidRPr="00743EE1">
        <w:rPr>
          <w:lang w:val="de-DE"/>
        </w:rPr>
        <w:t xml:space="preserve"> Prozent bei zwei Kindern und 1</w:t>
      </w:r>
      <w:r w:rsidR="005F50BE" w:rsidRPr="00743EE1">
        <w:rPr>
          <w:lang w:val="de-DE"/>
        </w:rPr>
        <w:t>0</w:t>
      </w:r>
      <w:r w:rsidR="00987199" w:rsidRPr="00743EE1">
        <w:rPr>
          <w:lang w:val="de-DE"/>
        </w:rPr>
        <w:t xml:space="preserve"> Prozent ab drei Kindern im Musikschulunterricht auf die Gesamtrechnung einführen</w:t>
      </w:r>
      <w:r w:rsidRPr="00743EE1">
        <w:rPr>
          <w:lang w:val="de-DE"/>
        </w:rPr>
        <w:t xml:space="preserve"> können. D</w:t>
      </w:r>
      <w:r w:rsidR="00987199" w:rsidRPr="00743EE1">
        <w:rPr>
          <w:lang w:val="de-DE"/>
        </w:rPr>
        <w:t xml:space="preserve">as </w:t>
      </w:r>
      <w:r w:rsidRPr="00743EE1">
        <w:rPr>
          <w:lang w:val="de-DE"/>
        </w:rPr>
        <w:t xml:space="preserve">ist </w:t>
      </w:r>
      <w:r w:rsidR="00987199" w:rsidRPr="00743EE1">
        <w:rPr>
          <w:lang w:val="de-DE"/>
        </w:rPr>
        <w:t xml:space="preserve">mit zusätzlichen Kosten von rund </w:t>
      </w:r>
      <w:r w:rsidR="00D20DCD" w:rsidRPr="00743EE1">
        <w:rPr>
          <w:lang w:val="de-DE"/>
        </w:rPr>
        <w:t>3</w:t>
      </w:r>
      <w:r w:rsidR="00987199" w:rsidRPr="00743EE1">
        <w:rPr>
          <w:lang w:val="de-DE"/>
        </w:rPr>
        <w:t xml:space="preserve">0‘000 Franken pro Jahr verbunden, die der Kanton </w:t>
      </w:r>
      <w:r w:rsidRPr="00743EE1">
        <w:rPr>
          <w:lang w:val="de-DE"/>
        </w:rPr>
        <w:t xml:space="preserve">zweitens </w:t>
      </w:r>
      <w:r w:rsidR="00987199" w:rsidRPr="00743EE1">
        <w:rPr>
          <w:lang w:val="de-DE"/>
        </w:rPr>
        <w:t xml:space="preserve">tragen </w:t>
      </w:r>
      <w:r w:rsidR="00DE6B1B" w:rsidRPr="00743EE1">
        <w:rPr>
          <w:lang w:val="de-DE"/>
        </w:rPr>
        <w:t>soll</w:t>
      </w:r>
      <w:r w:rsidR="00987199" w:rsidRPr="00743EE1">
        <w:rPr>
          <w:lang w:val="de-DE"/>
        </w:rPr>
        <w:t>.</w:t>
      </w:r>
    </w:p>
    <w:p w14:paraId="6934632C" w14:textId="1F960539" w:rsidR="006D6FA5" w:rsidRPr="00743EE1" w:rsidRDefault="006D6FA5" w:rsidP="006D6FA5">
      <w:pPr>
        <w:pStyle w:val="Marginalie"/>
        <w:framePr w:wrap="around"/>
      </w:pPr>
      <w:r w:rsidRPr="00743EE1">
        <w:t>Mehrkosten</w:t>
      </w:r>
      <w:r w:rsidRPr="00743EE1">
        <w:br/>
        <w:t xml:space="preserve">für </w:t>
      </w:r>
      <w:r w:rsidR="00987D93" w:rsidRPr="00743EE1">
        <w:t>junge Erwachsene in Ausbildung</w:t>
      </w:r>
    </w:p>
    <w:p w14:paraId="79EC2BBC" w14:textId="790A6A1E" w:rsidR="00987D93" w:rsidRDefault="000F44B3" w:rsidP="006D6FA5">
      <w:pPr>
        <w:rPr>
          <w:lang w:val="de-DE"/>
        </w:rPr>
      </w:pPr>
      <w:r w:rsidRPr="00743EE1">
        <w:rPr>
          <w:lang w:val="de-DE"/>
        </w:rPr>
        <w:t xml:space="preserve">Drittens soll der Kanton künftig </w:t>
      </w:r>
      <w:r w:rsidR="00987D93" w:rsidRPr="00743EE1">
        <w:rPr>
          <w:lang w:val="de-DE"/>
        </w:rPr>
        <w:t xml:space="preserve">den Unterricht von jungen Erwachsenen in Ausbildung </w:t>
      </w:r>
      <w:r w:rsidR="006D6FA5" w:rsidRPr="00743EE1">
        <w:rPr>
          <w:lang w:val="de-DE"/>
        </w:rPr>
        <w:t>subventionier</w:t>
      </w:r>
      <w:r w:rsidRPr="00743EE1">
        <w:rPr>
          <w:lang w:val="de-DE"/>
        </w:rPr>
        <w:t xml:space="preserve">en können. Damit sind </w:t>
      </w:r>
      <w:r w:rsidR="006D6FA5" w:rsidRPr="00743EE1">
        <w:rPr>
          <w:lang w:val="de-DE"/>
        </w:rPr>
        <w:t xml:space="preserve">Mehrkosten von jährlich </w:t>
      </w:r>
      <w:r w:rsidR="00987D93" w:rsidRPr="00743EE1">
        <w:rPr>
          <w:lang w:val="de-DE"/>
        </w:rPr>
        <w:t xml:space="preserve">rund 6‘000 Franken </w:t>
      </w:r>
      <w:r w:rsidR="006D6FA5" w:rsidRPr="00743EE1">
        <w:rPr>
          <w:lang w:val="de-DE"/>
        </w:rPr>
        <w:t>verbunden.</w:t>
      </w:r>
    </w:p>
    <w:p w14:paraId="45EB4A15" w14:textId="5BB702B3" w:rsidR="00AB2BD8" w:rsidRPr="00C87CC1" w:rsidRDefault="00AB2BD8" w:rsidP="00AB2BD8">
      <w:pPr>
        <w:pStyle w:val="Marginalie"/>
        <w:framePr w:wrap="around"/>
      </w:pPr>
      <w:r>
        <w:lastRenderedPageBreak/>
        <w:t>Besserer Förderung von besonders</w:t>
      </w:r>
      <w:r>
        <w:br/>
        <w:t>Begabten</w:t>
      </w:r>
    </w:p>
    <w:p w14:paraId="7B156A29" w14:textId="4BA88227" w:rsidR="004F5867" w:rsidRDefault="00AB2BD8" w:rsidP="00AB2BD8">
      <w:pPr>
        <w:rPr>
          <w:lang w:val="de-DE"/>
        </w:rPr>
      </w:pPr>
      <w:r>
        <w:rPr>
          <w:lang w:val="de-DE"/>
        </w:rPr>
        <w:t xml:space="preserve">Durch die Aufnahme der </w:t>
      </w:r>
      <w:r w:rsidR="004F5867" w:rsidRPr="004F5867">
        <w:rPr>
          <w:lang w:val="de-DE"/>
        </w:rPr>
        <w:t>musikalische</w:t>
      </w:r>
      <w:r>
        <w:rPr>
          <w:lang w:val="de-DE"/>
        </w:rPr>
        <w:t>n</w:t>
      </w:r>
      <w:r w:rsidR="004F5867" w:rsidRPr="004F5867">
        <w:rPr>
          <w:lang w:val="de-DE"/>
        </w:rPr>
        <w:t xml:space="preserve"> Begabtenförderung </w:t>
      </w:r>
      <w:r>
        <w:rPr>
          <w:lang w:val="de-DE"/>
        </w:rPr>
        <w:t xml:space="preserve">ins Aufgabengebiet der Musikschule Uri beziehungsweise in den Zuständigkeitsbereich des Kantons kann </w:t>
      </w:r>
      <w:r w:rsidRPr="004F5867">
        <w:rPr>
          <w:lang w:val="de-DE"/>
        </w:rPr>
        <w:t xml:space="preserve">Uri am Programm </w:t>
      </w:r>
      <w:r w:rsidRPr="004F5867">
        <w:t>«</w:t>
      </w:r>
      <w:r w:rsidRPr="004F5867">
        <w:rPr>
          <w:lang w:val="de-DE"/>
        </w:rPr>
        <w:t>Junge Talente Musik</w:t>
      </w:r>
      <w:r w:rsidRPr="004F5867">
        <w:t>»</w:t>
      </w:r>
      <w:r w:rsidRPr="004F5867">
        <w:rPr>
          <w:lang w:val="de-DE"/>
        </w:rPr>
        <w:t xml:space="preserve"> des Bundes teilnehmen</w:t>
      </w:r>
      <w:r>
        <w:rPr>
          <w:lang w:val="de-DE"/>
        </w:rPr>
        <w:t>, womit Bundesgelder von</w:t>
      </w:r>
      <w:r w:rsidRPr="004F5867">
        <w:rPr>
          <w:lang w:val="de-DE"/>
        </w:rPr>
        <w:t xml:space="preserve"> jährlich 15‘000 bis 20‘000 Franken </w:t>
      </w:r>
      <w:r>
        <w:rPr>
          <w:lang w:val="de-DE"/>
        </w:rPr>
        <w:t xml:space="preserve">ausgelöst werden. </w:t>
      </w:r>
      <w:r w:rsidRPr="004F5867">
        <w:rPr>
          <w:lang w:val="de-DE"/>
        </w:rPr>
        <w:t xml:space="preserve">Mit Blick auf die beschränkte Zahl der Urner Talente (gerechnet als üblicher Anteil an der Gesamtbevölkerung) </w:t>
      </w:r>
      <w:r>
        <w:rPr>
          <w:lang w:val="de-DE"/>
        </w:rPr>
        <w:t xml:space="preserve">und den relativ bescheidenen Aufwand </w:t>
      </w:r>
      <w:r w:rsidRPr="004F5867">
        <w:rPr>
          <w:lang w:val="de-DE"/>
        </w:rPr>
        <w:t>von 3‘000 Franken pro Jahr und Talent entstehen dem Kanton unter dem Strich keine Mehrkosten</w:t>
      </w:r>
      <w:r>
        <w:rPr>
          <w:lang w:val="de-DE"/>
        </w:rPr>
        <w:t>.</w:t>
      </w:r>
    </w:p>
    <w:p w14:paraId="5B16D0E8" w14:textId="5B52692C" w:rsidR="00180245" w:rsidRPr="0035282B" w:rsidRDefault="00DA1297" w:rsidP="00180245">
      <w:pPr>
        <w:pStyle w:val="berschrift1"/>
      </w:pPr>
      <w:bookmarkStart w:id="13" w:name="_Toc82683308"/>
      <w:bookmarkStart w:id="14" w:name="_Toc165388723"/>
      <w:bookmarkStart w:id="15" w:name="_Toc80285718"/>
      <w:bookmarkEnd w:id="2"/>
      <w:r>
        <w:lastRenderedPageBreak/>
        <w:t>Kommentar</w:t>
      </w:r>
      <w:r w:rsidR="00180245" w:rsidRPr="0035282B">
        <w:t xml:space="preserve"> zu den einzelnen </w:t>
      </w:r>
      <w:r>
        <w:t>A</w:t>
      </w:r>
      <w:r w:rsidR="00180245" w:rsidRPr="0035282B">
        <w:t>rtikeln</w:t>
      </w:r>
      <w:bookmarkEnd w:id="13"/>
      <w:bookmarkEnd w:id="14"/>
    </w:p>
    <w:p w14:paraId="1A92DE31" w14:textId="1A0B0FA9" w:rsidR="00180245" w:rsidRPr="00B91375" w:rsidRDefault="00180245" w:rsidP="00180245">
      <w:pPr>
        <w:pStyle w:val="Marginalie"/>
        <w:framePr w:wrap="around"/>
      </w:pPr>
      <w:r w:rsidRPr="00B91375">
        <w:t xml:space="preserve">Artikel </w:t>
      </w:r>
      <w:r w:rsidR="00B91375" w:rsidRPr="00B91375">
        <w:t>4</w:t>
      </w:r>
      <w:r w:rsidRPr="00B91375">
        <w:t>:</w:t>
      </w:r>
      <w:r w:rsidRPr="00B91375">
        <w:br/>
      </w:r>
      <w:r w:rsidR="00B91375" w:rsidRPr="00B91375">
        <w:t>b) Berechnung</w:t>
      </w:r>
    </w:p>
    <w:p w14:paraId="0F62CDC1" w14:textId="091CF19F" w:rsidR="00180245" w:rsidRPr="00743EE1" w:rsidRDefault="00D0585B" w:rsidP="00D0585B">
      <w:r w:rsidRPr="00B91375">
        <w:t>D</w:t>
      </w:r>
      <w:r w:rsidR="00B91375" w:rsidRPr="00B91375">
        <w:t xml:space="preserve">ie vom Kanton zu leistende Abgeltung </w:t>
      </w:r>
      <w:r w:rsidR="00B91375" w:rsidRPr="00743EE1">
        <w:t xml:space="preserve">wird neu auf </w:t>
      </w:r>
      <w:r w:rsidR="00D20DCD" w:rsidRPr="00743EE1">
        <w:t>65</w:t>
      </w:r>
      <w:r w:rsidR="00B91375" w:rsidRPr="00743EE1">
        <w:t xml:space="preserve"> (bisher: 60) Prozent der anrechenbaren Löhne festgesetzt.</w:t>
      </w:r>
    </w:p>
    <w:p w14:paraId="043F1872" w14:textId="42269688" w:rsidR="00F01E8B" w:rsidRPr="00743EE1" w:rsidRDefault="00F01E8B" w:rsidP="00F01E8B">
      <w:pPr>
        <w:pStyle w:val="Marginalie"/>
        <w:framePr w:wrap="around"/>
      </w:pPr>
      <w:r w:rsidRPr="00743EE1">
        <w:t xml:space="preserve">Artikel </w:t>
      </w:r>
      <w:r w:rsidR="00B91375" w:rsidRPr="00743EE1">
        <w:t>7</w:t>
      </w:r>
      <w:r w:rsidRPr="00743EE1">
        <w:t>:</w:t>
      </w:r>
      <w:r w:rsidRPr="00743EE1">
        <w:br/>
      </w:r>
      <w:r w:rsidR="00B91375" w:rsidRPr="00743EE1">
        <w:t>Weitere finanzielle</w:t>
      </w:r>
      <w:r w:rsidR="00B91375" w:rsidRPr="00743EE1">
        <w:br/>
        <w:t>Abgeltungen</w:t>
      </w:r>
      <w:r w:rsidRPr="00743EE1">
        <w:t xml:space="preserve"> </w:t>
      </w:r>
    </w:p>
    <w:p w14:paraId="7D1C7DD5" w14:textId="2329E0CD" w:rsidR="00F01E8B" w:rsidRPr="00743EE1" w:rsidRDefault="00B91375" w:rsidP="007B0CB9">
      <w:pPr>
        <w:tabs>
          <w:tab w:val="left" w:pos="1418"/>
          <w:tab w:val="left" w:pos="7088"/>
        </w:tabs>
      </w:pPr>
      <w:r w:rsidRPr="00743EE1">
        <w:t xml:space="preserve">In </w:t>
      </w:r>
      <w:r w:rsidR="007B0CB9" w:rsidRPr="00743EE1">
        <w:t xml:space="preserve">Buchstabe </w:t>
      </w:r>
      <w:r w:rsidRPr="00743EE1">
        <w:t xml:space="preserve">c </w:t>
      </w:r>
      <w:r w:rsidR="007B0CB9" w:rsidRPr="00743EE1">
        <w:t>wird der Begriff «Schülerinnen und Schüler» ersetzt durch «Lernende». Mit neuen Buchstaben d</w:t>
      </w:r>
      <w:r w:rsidR="00D20DCD" w:rsidRPr="00743EE1">
        <w:t xml:space="preserve"> und</w:t>
      </w:r>
      <w:r w:rsidR="007B0CB9" w:rsidRPr="00743EE1">
        <w:t xml:space="preserve"> e kann der Kanton künftig auch finanzielle Abgeltungen leisten für </w:t>
      </w:r>
      <w:r w:rsidR="007B0CB9" w:rsidRPr="00743EE1">
        <w:rPr>
          <w:rFonts w:asciiTheme="minorHAnsi" w:hAnsiTheme="minorHAnsi" w:cstheme="minorHAnsi"/>
        </w:rPr>
        <w:t xml:space="preserve">den Unterricht von </w:t>
      </w:r>
      <w:r w:rsidR="007B0CB9" w:rsidRPr="00743EE1">
        <w:t>musikalisch besonders begabten Jugendlichen und jungen Erwachsenen</w:t>
      </w:r>
      <w:r w:rsidR="00D20DCD" w:rsidRPr="00743EE1">
        <w:t xml:space="preserve"> </w:t>
      </w:r>
      <w:r w:rsidR="00D707FF" w:rsidRPr="00743EE1">
        <w:t>sowie für junge Erwachsene in Ausbildung</w:t>
      </w:r>
      <w:r w:rsidR="007B0CB9" w:rsidRPr="00743EE1">
        <w:t>.</w:t>
      </w:r>
    </w:p>
    <w:p w14:paraId="43B9FE70" w14:textId="77777777" w:rsidR="00BC1C05" w:rsidRPr="0035282B" w:rsidRDefault="00BC1C05" w:rsidP="00BC1C05">
      <w:pPr>
        <w:pStyle w:val="berschrift1"/>
      </w:pPr>
      <w:bookmarkStart w:id="16" w:name="_Toc165388724"/>
      <w:r w:rsidRPr="0035282B">
        <w:lastRenderedPageBreak/>
        <w:t>Zeitplan</w:t>
      </w:r>
      <w:bookmarkEnd w:id="15"/>
      <w:bookmarkEnd w:id="16"/>
    </w:p>
    <w:p w14:paraId="5162D6C5" w14:textId="48EF2F2B" w:rsidR="00BC1C05" w:rsidRPr="0035282B" w:rsidRDefault="00D47B4F" w:rsidP="00BC1C05">
      <w:pPr>
        <w:framePr w:w="1701" w:hSpace="284" w:wrap="around" w:vAnchor="text" w:hAnchor="page" w:y="1"/>
        <w:spacing w:before="20" w:after="0" w:line="288" w:lineRule="auto"/>
        <w:jc w:val="right"/>
        <w:rPr>
          <w:rFonts w:asciiTheme="minorHAnsi" w:hAnsiTheme="minorHAnsi"/>
          <w:i/>
          <w:color w:val="auto"/>
          <w:sz w:val="18"/>
        </w:rPr>
      </w:pPr>
      <w:r w:rsidRPr="0035282B">
        <w:rPr>
          <w:rFonts w:asciiTheme="minorHAnsi" w:hAnsiTheme="minorHAnsi"/>
          <w:i/>
          <w:color w:val="auto"/>
          <w:sz w:val="18"/>
        </w:rPr>
        <w:t>Beschluss</w:t>
      </w:r>
      <w:r w:rsidRPr="0035282B">
        <w:rPr>
          <w:rFonts w:asciiTheme="minorHAnsi" w:hAnsiTheme="minorHAnsi"/>
          <w:i/>
          <w:color w:val="auto"/>
          <w:sz w:val="18"/>
        </w:rPr>
        <w:br/>
      </w:r>
      <w:r w:rsidR="00BC1C05" w:rsidRPr="0035282B">
        <w:rPr>
          <w:rFonts w:asciiTheme="minorHAnsi" w:hAnsiTheme="minorHAnsi"/>
          <w:i/>
          <w:color w:val="auto"/>
          <w:sz w:val="18"/>
        </w:rPr>
        <w:t xml:space="preserve">des </w:t>
      </w:r>
      <w:r w:rsidR="0097334B" w:rsidRPr="0035282B">
        <w:rPr>
          <w:rFonts w:asciiTheme="minorHAnsi" w:hAnsiTheme="minorHAnsi"/>
          <w:i/>
          <w:color w:val="auto"/>
          <w:sz w:val="18"/>
        </w:rPr>
        <w:t>Land</w:t>
      </w:r>
      <w:r w:rsidRPr="0035282B">
        <w:rPr>
          <w:rFonts w:asciiTheme="minorHAnsi" w:hAnsiTheme="minorHAnsi"/>
          <w:i/>
          <w:color w:val="auto"/>
          <w:sz w:val="18"/>
        </w:rPr>
        <w:t>rats</w:t>
      </w:r>
      <w:r w:rsidR="00BC1C05" w:rsidRPr="0035282B">
        <w:rPr>
          <w:rFonts w:asciiTheme="minorHAnsi" w:hAnsiTheme="minorHAnsi"/>
          <w:i/>
          <w:color w:val="auto"/>
          <w:sz w:val="18"/>
        </w:rPr>
        <w:br/>
      </w:r>
      <w:r w:rsidR="005457B0">
        <w:rPr>
          <w:rFonts w:asciiTheme="minorHAnsi" w:hAnsiTheme="minorHAnsi"/>
          <w:i/>
          <w:color w:val="auto"/>
          <w:sz w:val="18"/>
        </w:rPr>
        <w:t xml:space="preserve">Anfang </w:t>
      </w:r>
      <w:r w:rsidR="00BC1C05" w:rsidRPr="0035282B">
        <w:rPr>
          <w:rFonts w:asciiTheme="minorHAnsi" w:hAnsiTheme="minorHAnsi"/>
          <w:i/>
          <w:color w:val="auto"/>
          <w:sz w:val="18"/>
        </w:rPr>
        <w:t>202</w:t>
      </w:r>
      <w:r w:rsidR="005457B0">
        <w:rPr>
          <w:rFonts w:asciiTheme="minorHAnsi" w:hAnsiTheme="minorHAnsi"/>
          <w:i/>
          <w:color w:val="auto"/>
          <w:sz w:val="18"/>
        </w:rPr>
        <w:t>5</w:t>
      </w:r>
    </w:p>
    <w:p w14:paraId="57D6135D" w14:textId="74A41E3A" w:rsidR="00BC1C05" w:rsidRPr="0035282B" w:rsidRDefault="00BC1C05" w:rsidP="00BC1C05">
      <w:r w:rsidRPr="0035282B">
        <w:t xml:space="preserve">Der nachfolgende Zeitplan skizziert die weiteren Schritte </w:t>
      </w:r>
      <w:r w:rsidR="00D47B4F" w:rsidRPr="0035282B">
        <w:t xml:space="preserve">zum </w:t>
      </w:r>
      <w:r w:rsidR="0097334B" w:rsidRPr="0035282B">
        <w:t xml:space="preserve">Beschluss der Verordnung </w:t>
      </w:r>
      <w:r w:rsidR="00D47B4F" w:rsidRPr="0035282B">
        <w:t xml:space="preserve">durch den </w:t>
      </w:r>
      <w:r w:rsidR="0097334B" w:rsidRPr="0035282B">
        <w:t>Landrat</w:t>
      </w:r>
      <w:r w:rsidRPr="0035282B">
        <w:t>.</w:t>
      </w:r>
    </w:p>
    <w:tbl>
      <w:tblPr>
        <w:tblStyle w:val="Tabelle-BKD2"/>
        <w:tblW w:w="7633" w:type="dxa"/>
        <w:tblLook w:val="04A0" w:firstRow="1" w:lastRow="0" w:firstColumn="1" w:lastColumn="0" w:noHBand="0" w:noVBand="1"/>
      </w:tblPr>
      <w:tblGrid>
        <w:gridCol w:w="3816"/>
        <w:gridCol w:w="3817"/>
      </w:tblGrid>
      <w:tr w:rsidR="0097334B" w:rsidRPr="0035282B" w14:paraId="3DF22AB5" w14:textId="77777777" w:rsidTr="009733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6" w:type="dxa"/>
          </w:tcPr>
          <w:p w14:paraId="6B4C5F27" w14:textId="77777777" w:rsidR="0097334B" w:rsidRPr="0035282B" w:rsidRDefault="0097334B" w:rsidP="00CB4765">
            <w:r w:rsidRPr="0035282B">
              <w:t>Vernehmlassungsverfahren</w:t>
            </w:r>
          </w:p>
        </w:tc>
        <w:tc>
          <w:tcPr>
            <w:tcW w:w="3817" w:type="dxa"/>
          </w:tcPr>
          <w:p w14:paraId="6BEB5393" w14:textId="798F3F07" w:rsidR="0097334B" w:rsidRPr="005457B0" w:rsidRDefault="00D20DCD" w:rsidP="00CB4765">
            <w:pPr>
              <w:cnfStyle w:val="100000000000" w:firstRow="1" w:lastRow="0" w:firstColumn="0" w:lastColumn="0" w:oddVBand="0" w:evenVBand="0" w:oddHBand="0" w:evenHBand="0" w:firstRowFirstColumn="0" w:firstRowLastColumn="0" w:lastRowFirstColumn="0" w:lastRowLastColumn="0"/>
            </w:pPr>
            <w:r w:rsidRPr="00743EE1">
              <w:t>Ende</w:t>
            </w:r>
            <w:r w:rsidR="00BF4B14" w:rsidRPr="00743EE1">
              <w:t xml:space="preserve"> Juni</w:t>
            </w:r>
            <w:r w:rsidR="0097334B" w:rsidRPr="005457B0">
              <w:t xml:space="preserve"> bis </w:t>
            </w:r>
            <w:r w:rsidR="005457B0" w:rsidRPr="005457B0">
              <w:t>Mitte</w:t>
            </w:r>
            <w:r w:rsidR="00BF4B14" w:rsidRPr="005457B0">
              <w:t xml:space="preserve"> </w:t>
            </w:r>
            <w:r w:rsidR="005457B0" w:rsidRPr="005457B0">
              <w:t>Oktober</w:t>
            </w:r>
            <w:r w:rsidR="00BF4B14" w:rsidRPr="005457B0">
              <w:t xml:space="preserve"> </w:t>
            </w:r>
            <w:r w:rsidR="0097334B" w:rsidRPr="005457B0">
              <w:t>202</w:t>
            </w:r>
            <w:r w:rsidR="00BF4B14" w:rsidRPr="005457B0">
              <w:t>4</w:t>
            </w:r>
          </w:p>
        </w:tc>
      </w:tr>
      <w:tr w:rsidR="0097334B" w:rsidRPr="0035282B" w14:paraId="30D85BFA" w14:textId="77777777" w:rsidTr="0097334B">
        <w:tc>
          <w:tcPr>
            <w:cnfStyle w:val="001000000000" w:firstRow="0" w:lastRow="0" w:firstColumn="1" w:lastColumn="0" w:oddVBand="0" w:evenVBand="0" w:oddHBand="0" w:evenHBand="0" w:firstRowFirstColumn="0" w:firstRowLastColumn="0" w:lastRowFirstColumn="0" w:lastRowLastColumn="0"/>
            <w:tcW w:w="3816" w:type="dxa"/>
          </w:tcPr>
          <w:p w14:paraId="0E5D48C9" w14:textId="77777777" w:rsidR="0097334B" w:rsidRPr="0035282B" w:rsidRDefault="0097334B" w:rsidP="00CB4765">
            <w:r w:rsidRPr="0035282B">
              <w:t>Auswertung der Vernehmlassung</w:t>
            </w:r>
          </w:p>
        </w:tc>
        <w:tc>
          <w:tcPr>
            <w:tcW w:w="3817" w:type="dxa"/>
          </w:tcPr>
          <w:p w14:paraId="2BBDF121" w14:textId="1AF06AF7" w:rsidR="0097334B" w:rsidRPr="005457B0" w:rsidRDefault="005457B0" w:rsidP="00CB4765">
            <w:pPr>
              <w:cnfStyle w:val="000000000000" w:firstRow="0" w:lastRow="0" w:firstColumn="0" w:lastColumn="0" w:oddVBand="0" w:evenVBand="0" w:oddHBand="0" w:evenHBand="0" w:firstRowFirstColumn="0" w:firstRowLastColumn="0" w:lastRowFirstColumn="0" w:lastRowLastColumn="0"/>
            </w:pPr>
            <w:r w:rsidRPr="005457B0">
              <w:t>bis Ende Oktober</w:t>
            </w:r>
            <w:r w:rsidR="00BF4B14" w:rsidRPr="005457B0">
              <w:t xml:space="preserve"> </w:t>
            </w:r>
            <w:r w:rsidR="0097334B" w:rsidRPr="005457B0">
              <w:t>2024</w:t>
            </w:r>
          </w:p>
        </w:tc>
      </w:tr>
      <w:tr w:rsidR="0097334B" w:rsidRPr="0035282B" w14:paraId="010DC056" w14:textId="77777777" w:rsidTr="0097334B">
        <w:tc>
          <w:tcPr>
            <w:cnfStyle w:val="001000000000" w:firstRow="0" w:lastRow="0" w:firstColumn="1" w:lastColumn="0" w:oddVBand="0" w:evenVBand="0" w:oddHBand="0" w:evenHBand="0" w:firstRowFirstColumn="0" w:firstRowLastColumn="0" w:lastRowFirstColumn="0" w:lastRowLastColumn="0"/>
            <w:tcW w:w="3816" w:type="dxa"/>
          </w:tcPr>
          <w:p w14:paraId="774D4941" w14:textId="77777777" w:rsidR="0097334B" w:rsidRPr="0035282B" w:rsidRDefault="0097334B" w:rsidP="00CB4765">
            <w:r w:rsidRPr="0035282B">
              <w:t>Beschlussfassung im Regierungsrat zu Bericht und Antrag an den Landrat</w:t>
            </w:r>
          </w:p>
        </w:tc>
        <w:tc>
          <w:tcPr>
            <w:tcW w:w="3817" w:type="dxa"/>
          </w:tcPr>
          <w:p w14:paraId="6B002EBC" w14:textId="39CAD46A" w:rsidR="0097334B" w:rsidRPr="005457B0" w:rsidRDefault="005457B0" w:rsidP="00CB4765">
            <w:pPr>
              <w:cnfStyle w:val="000000000000" w:firstRow="0" w:lastRow="0" w:firstColumn="0" w:lastColumn="0" w:oddVBand="0" w:evenVBand="0" w:oddHBand="0" w:evenHBand="0" w:firstRowFirstColumn="0" w:firstRowLastColumn="0" w:lastRowFirstColumn="0" w:lastRowLastColumn="0"/>
            </w:pPr>
            <w:r w:rsidRPr="005457B0">
              <w:t>November</w:t>
            </w:r>
            <w:r w:rsidR="00BF4B14" w:rsidRPr="005457B0">
              <w:t xml:space="preserve"> </w:t>
            </w:r>
            <w:r w:rsidR="0097334B" w:rsidRPr="005457B0">
              <w:t>2024</w:t>
            </w:r>
          </w:p>
        </w:tc>
      </w:tr>
      <w:tr w:rsidR="0097334B" w:rsidRPr="0035282B" w14:paraId="723E4107" w14:textId="77777777" w:rsidTr="0097334B">
        <w:tc>
          <w:tcPr>
            <w:cnfStyle w:val="001000000000" w:firstRow="0" w:lastRow="0" w:firstColumn="1" w:lastColumn="0" w:oddVBand="0" w:evenVBand="0" w:oddHBand="0" w:evenHBand="0" w:firstRowFirstColumn="0" w:firstRowLastColumn="0" w:lastRowFirstColumn="0" w:lastRowLastColumn="0"/>
            <w:tcW w:w="3816" w:type="dxa"/>
          </w:tcPr>
          <w:p w14:paraId="07985539" w14:textId="77777777" w:rsidR="0097334B" w:rsidRPr="0035282B" w:rsidRDefault="0097334B" w:rsidP="00CB4765">
            <w:r w:rsidRPr="0035282B">
              <w:t>Behandlung der Vorlage in der landrätlichen Bildungs- und Kulturkommission</w:t>
            </w:r>
          </w:p>
        </w:tc>
        <w:tc>
          <w:tcPr>
            <w:tcW w:w="3817" w:type="dxa"/>
          </w:tcPr>
          <w:p w14:paraId="7A0A251A" w14:textId="6961DB28" w:rsidR="0097334B" w:rsidRPr="005457B0" w:rsidRDefault="005457B0" w:rsidP="00CB4765">
            <w:pPr>
              <w:cnfStyle w:val="000000000000" w:firstRow="0" w:lastRow="0" w:firstColumn="0" w:lastColumn="0" w:oddVBand="0" w:evenVBand="0" w:oddHBand="0" w:evenHBand="0" w:firstRowFirstColumn="0" w:firstRowLastColumn="0" w:lastRowFirstColumn="0" w:lastRowLastColumn="0"/>
              <w:rPr>
                <w:highlight w:val="yellow"/>
              </w:rPr>
            </w:pPr>
            <w:r w:rsidRPr="005457B0">
              <w:t>Dezember</w:t>
            </w:r>
            <w:r w:rsidR="00BF4B14" w:rsidRPr="005457B0">
              <w:t xml:space="preserve"> </w:t>
            </w:r>
            <w:r w:rsidR="0097334B" w:rsidRPr="005457B0">
              <w:t>2024</w:t>
            </w:r>
          </w:p>
        </w:tc>
      </w:tr>
      <w:tr w:rsidR="0097334B" w:rsidRPr="0035282B" w14:paraId="6CCC0275" w14:textId="77777777" w:rsidTr="0097334B">
        <w:tc>
          <w:tcPr>
            <w:cnfStyle w:val="001000000000" w:firstRow="0" w:lastRow="0" w:firstColumn="1" w:lastColumn="0" w:oddVBand="0" w:evenVBand="0" w:oddHBand="0" w:evenHBand="0" w:firstRowFirstColumn="0" w:firstRowLastColumn="0" w:lastRowFirstColumn="0" w:lastRowLastColumn="0"/>
            <w:tcW w:w="3816" w:type="dxa"/>
          </w:tcPr>
          <w:p w14:paraId="5951A566" w14:textId="77777777" w:rsidR="0097334B" w:rsidRPr="0035282B" w:rsidRDefault="0097334B" w:rsidP="00CB4765">
            <w:r w:rsidRPr="0035282B">
              <w:t>Beratung und Beschlussfassung im Landrat</w:t>
            </w:r>
          </w:p>
        </w:tc>
        <w:tc>
          <w:tcPr>
            <w:tcW w:w="3817" w:type="dxa"/>
          </w:tcPr>
          <w:p w14:paraId="25D4B90E" w14:textId="71ED090F" w:rsidR="0097334B" w:rsidRPr="005457B0" w:rsidRDefault="005457B0" w:rsidP="00BF4B14">
            <w:pPr>
              <w:cnfStyle w:val="000000000000" w:firstRow="0" w:lastRow="0" w:firstColumn="0" w:lastColumn="0" w:oddVBand="0" w:evenVBand="0" w:oddHBand="0" w:evenHBand="0" w:firstRowFirstColumn="0" w:firstRowLastColumn="0" w:lastRowFirstColumn="0" w:lastRowLastColumn="0"/>
              <w:rPr>
                <w:highlight w:val="yellow"/>
              </w:rPr>
            </w:pPr>
            <w:r w:rsidRPr="005457B0">
              <w:t>5</w:t>
            </w:r>
            <w:r w:rsidR="0097334B" w:rsidRPr="005457B0">
              <w:t xml:space="preserve">. </w:t>
            </w:r>
            <w:r w:rsidRPr="005457B0">
              <w:t>Februar</w:t>
            </w:r>
            <w:r w:rsidR="00BF4B14" w:rsidRPr="005457B0">
              <w:t xml:space="preserve"> </w:t>
            </w:r>
            <w:r w:rsidR="0097334B" w:rsidRPr="005457B0">
              <w:t>202</w:t>
            </w:r>
            <w:r w:rsidRPr="005457B0">
              <w:t>5</w:t>
            </w:r>
          </w:p>
        </w:tc>
      </w:tr>
      <w:tr w:rsidR="0097334B" w:rsidRPr="0035282B" w14:paraId="48639C5A" w14:textId="77777777" w:rsidTr="0097334B">
        <w:tc>
          <w:tcPr>
            <w:cnfStyle w:val="001000000000" w:firstRow="0" w:lastRow="0" w:firstColumn="1" w:lastColumn="0" w:oddVBand="0" w:evenVBand="0" w:oddHBand="0" w:evenHBand="0" w:firstRowFirstColumn="0" w:firstRowLastColumn="0" w:lastRowFirstColumn="0" w:lastRowLastColumn="0"/>
            <w:tcW w:w="3816" w:type="dxa"/>
          </w:tcPr>
          <w:p w14:paraId="780050A9" w14:textId="114B7837" w:rsidR="0097334B" w:rsidRPr="0035282B" w:rsidRDefault="0097334B" w:rsidP="00CB4765">
            <w:r w:rsidRPr="0035282B">
              <w:t>Inkrafttreten der revidierten Verordnung</w:t>
            </w:r>
          </w:p>
        </w:tc>
        <w:tc>
          <w:tcPr>
            <w:tcW w:w="3817" w:type="dxa"/>
          </w:tcPr>
          <w:p w14:paraId="3F234D91" w14:textId="1A3C8FE6" w:rsidR="0097334B" w:rsidRPr="0035282B" w:rsidRDefault="0097334B" w:rsidP="00CB4765">
            <w:pPr>
              <w:cnfStyle w:val="000000000000" w:firstRow="0" w:lastRow="0" w:firstColumn="0" w:lastColumn="0" w:oddVBand="0" w:evenVBand="0" w:oddHBand="0" w:evenHBand="0" w:firstRowFirstColumn="0" w:firstRowLastColumn="0" w:lastRowFirstColumn="0" w:lastRowLastColumn="0"/>
            </w:pPr>
            <w:r w:rsidRPr="0035282B">
              <w:t xml:space="preserve">1. </w:t>
            </w:r>
            <w:r w:rsidR="007B0CB9">
              <w:t>August</w:t>
            </w:r>
            <w:r w:rsidR="00BF4B14">
              <w:t xml:space="preserve"> </w:t>
            </w:r>
            <w:r w:rsidRPr="0035282B">
              <w:t>202</w:t>
            </w:r>
            <w:r w:rsidR="00BF4B14">
              <w:t>5</w:t>
            </w:r>
          </w:p>
        </w:tc>
      </w:tr>
    </w:tbl>
    <w:p w14:paraId="133D5ADB" w14:textId="77777777" w:rsidR="00E45A9C" w:rsidRPr="0035282B" w:rsidRDefault="00E45A9C" w:rsidP="0049440B"/>
    <w:p w14:paraId="5D4C1C87" w14:textId="7000D7F6" w:rsidR="00B35AA6" w:rsidRPr="0035282B" w:rsidRDefault="00B35AA6" w:rsidP="00B35AA6">
      <w:pPr>
        <w:pStyle w:val="berschrift1"/>
      </w:pPr>
      <w:bookmarkStart w:id="17" w:name="_Toc165388725"/>
      <w:r w:rsidRPr="0035282B">
        <w:lastRenderedPageBreak/>
        <w:t>Vernehmlassung</w:t>
      </w:r>
      <w:r w:rsidR="0049440B" w:rsidRPr="0035282B">
        <w:t xml:space="preserve"> und Vernehmlassungs</w:t>
      </w:r>
      <w:r w:rsidRPr="0035282B">
        <w:t>fragen</w:t>
      </w:r>
      <w:bookmarkEnd w:id="17"/>
    </w:p>
    <w:p w14:paraId="69052ADB" w14:textId="0EF98D90" w:rsidR="0049440B" w:rsidRPr="0035282B" w:rsidRDefault="0049440B" w:rsidP="00704F6B">
      <w:r w:rsidRPr="0035282B">
        <w:t xml:space="preserve">Die Vernehmlassung dauert </w:t>
      </w:r>
      <w:r w:rsidRPr="00743EE1">
        <w:t xml:space="preserve">vom </w:t>
      </w:r>
      <w:r w:rsidR="00D20DCD" w:rsidRPr="00743EE1">
        <w:t>28</w:t>
      </w:r>
      <w:r w:rsidR="00D62989" w:rsidRPr="00743EE1">
        <w:t xml:space="preserve">. </w:t>
      </w:r>
      <w:r w:rsidR="007B0CB9" w:rsidRPr="00743EE1">
        <w:t>Juni</w:t>
      </w:r>
      <w:r w:rsidRPr="00743EE1">
        <w:t xml:space="preserve"> bis am</w:t>
      </w:r>
      <w:r w:rsidRPr="007B0CB9">
        <w:t xml:space="preserve"> </w:t>
      </w:r>
      <w:r w:rsidR="002A6DA6">
        <w:t>26</w:t>
      </w:r>
      <w:r w:rsidR="00D62989" w:rsidRPr="007B0CB9">
        <w:t xml:space="preserve">. </w:t>
      </w:r>
      <w:r w:rsidR="002A6DA6">
        <w:t>September</w:t>
      </w:r>
      <w:r w:rsidR="005457B0">
        <w:t xml:space="preserve"> </w:t>
      </w:r>
      <w:r w:rsidR="00D62989" w:rsidRPr="007B0CB9">
        <w:t>202</w:t>
      </w:r>
      <w:r w:rsidR="005457B0">
        <w:t>4</w:t>
      </w:r>
      <w:r w:rsidRPr="0035282B">
        <w:t>.</w:t>
      </w:r>
      <w:r w:rsidR="006C2A3D" w:rsidRPr="0035282B">
        <w:t xml:space="preserve"> Zur Vernehmlassung eingeladen werden:</w:t>
      </w:r>
    </w:p>
    <w:p w14:paraId="69D9BB45" w14:textId="77777777" w:rsidR="006C2A3D" w:rsidRPr="0035282B" w:rsidRDefault="006C2A3D" w:rsidP="006C2A3D">
      <w:pPr>
        <w:spacing w:after="0"/>
      </w:pPr>
      <w:r w:rsidRPr="0035282B">
        <w:t>- Schul- und Kreisschulräte</w:t>
      </w:r>
    </w:p>
    <w:p w14:paraId="60F23111" w14:textId="215EEFAB" w:rsidR="006C2A3D" w:rsidRDefault="006C2A3D" w:rsidP="006C2A3D">
      <w:pPr>
        <w:spacing w:after="0"/>
      </w:pPr>
      <w:r w:rsidRPr="0035282B">
        <w:t>- Gemeinderäte</w:t>
      </w:r>
    </w:p>
    <w:p w14:paraId="521D3F19" w14:textId="1863E137" w:rsidR="005457B0" w:rsidRPr="0035282B" w:rsidRDefault="005457B0" w:rsidP="006C2A3D">
      <w:pPr>
        <w:spacing w:after="0"/>
      </w:pPr>
      <w:r>
        <w:t>- Erziehungsrat</w:t>
      </w:r>
    </w:p>
    <w:p w14:paraId="46513257" w14:textId="77777777" w:rsidR="006C2A3D" w:rsidRPr="0035282B" w:rsidRDefault="006C2A3D" w:rsidP="006C2A3D">
      <w:pPr>
        <w:spacing w:after="0"/>
      </w:pPr>
      <w:r w:rsidRPr="0035282B">
        <w:t>- Mittelschulrat</w:t>
      </w:r>
    </w:p>
    <w:p w14:paraId="443B88DA" w14:textId="77777777" w:rsidR="006C2A3D" w:rsidRPr="0035282B" w:rsidRDefault="006C2A3D" w:rsidP="006C2A3D">
      <w:pPr>
        <w:spacing w:after="0"/>
      </w:pPr>
      <w:r w:rsidRPr="0035282B">
        <w:t>- Vereinigung Schulleiterinnen und Schulleiter (VSL)</w:t>
      </w:r>
    </w:p>
    <w:p w14:paraId="3AFDFEA5" w14:textId="77777777" w:rsidR="006C2A3D" w:rsidRPr="0035282B" w:rsidRDefault="006C2A3D" w:rsidP="006C2A3D">
      <w:pPr>
        <w:spacing w:after="0"/>
      </w:pPr>
      <w:r w:rsidRPr="0035282B">
        <w:t>- Verein Lehrerinnen und Lehrer Uri (LUR)</w:t>
      </w:r>
    </w:p>
    <w:p w14:paraId="3CBAF9CC" w14:textId="77777777" w:rsidR="00FD1ADF" w:rsidRPr="0035282B" w:rsidRDefault="00FD1ADF" w:rsidP="00FD1ADF">
      <w:pPr>
        <w:spacing w:after="0"/>
      </w:pPr>
      <w:r w:rsidRPr="0035282B">
        <w:t>- Lehrerinnen- und Lehrer der Urner Mittelschule (LUM)</w:t>
      </w:r>
    </w:p>
    <w:p w14:paraId="6A4AB5E9" w14:textId="77777777" w:rsidR="00FD1ADF" w:rsidRPr="0035282B" w:rsidRDefault="00FD1ADF" w:rsidP="00FD1ADF">
      <w:pPr>
        <w:spacing w:after="0"/>
      </w:pPr>
      <w:r w:rsidRPr="0035282B">
        <w:t>- Kommission für die Gleichstellung von Frau und Mann</w:t>
      </w:r>
    </w:p>
    <w:p w14:paraId="4F31A2A1" w14:textId="77777777" w:rsidR="00FD1ADF" w:rsidRPr="0035282B" w:rsidRDefault="00FD1ADF" w:rsidP="00FD1ADF">
      <w:pPr>
        <w:spacing w:after="0"/>
      </w:pPr>
      <w:r w:rsidRPr="0035282B">
        <w:t>- Kantonale Kinder- und Jugendkommission</w:t>
      </w:r>
    </w:p>
    <w:p w14:paraId="074725C3" w14:textId="77777777" w:rsidR="006C2A3D" w:rsidRPr="0035282B" w:rsidRDefault="006C2A3D" w:rsidP="006C2A3D">
      <w:pPr>
        <w:spacing w:after="0"/>
      </w:pPr>
      <w:r w:rsidRPr="0035282B">
        <w:t>- Politische Parteien des Kantons Uri</w:t>
      </w:r>
    </w:p>
    <w:p w14:paraId="4F806D5A" w14:textId="77777777" w:rsidR="006C2A3D" w:rsidRPr="0035282B" w:rsidRDefault="006C2A3D" w:rsidP="006C2A3D">
      <w:pPr>
        <w:spacing w:after="0"/>
      </w:pPr>
      <w:r w:rsidRPr="0035282B">
        <w:t>- Urner Gemeindeverband</w:t>
      </w:r>
    </w:p>
    <w:p w14:paraId="08968F52" w14:textId="77777777" w:rsidR="006C2A3D" w:rsidRPr="0035282B" w:rsidRDefault="006C2A3D" w:rsidP="006C2A3D">
      <w:pPr>
        <w:spacing w:after="0"/>
        <w:rPr>
          <w:highlight w:val="red"/>
        </w:rPr>
      </w:pPr>
    </w:p>
    <w:p w14:paraId="0F665A28" w14:textId="116E7376" w:rsidR="006C2A3D" w:rsidRPr="0035282B" w:rsidRDefault="006C2A3D" w:rsidP="006C2A3D">
      <w:pPr>
        <w:spacing w:after="0"/>
      </w:pPr>
      <w:r w:rsidRPr="0035282B">
        <w:t>Sie erleichtern uns die Bearbeitung der Vernehmlassungsantworten, wenn Sie sich bei der Beantwortung an das nachfolgende Frageraster halten:</w:t>
      </w:r>
    </w:p>
    <w:p w14:paraId="5550200D" w14:textId="77777777" w:rsidR="006C2A3D" w:rsidRPr="0035282B" w:rsidRDefault="006C2A3D" w:rsidP="006C2A3D">
      <w:pPr>
        <w:spacing w:after="0"/>
        <w:rPr>
          <w:highlight w:val="red"/>
        </w:rPr>
      </w:pPr>
    </w:p>
    <w:p w14:paraId="77DB54CD" w14:textId="77777777" w:rsidR="006C2A3D" w:rsidRPr="007B0CB9" w:rsidRDefault="006C2A3D" w:rsidP="006C2A3D">
      <w:pPr>
        <w:spacing w:after="0"/>
      </w:pPr>
      <w:r w:rsidRPr="007B0CB9">
        <w:t>A. Allgemein</w:t>
      </w:r>
    </w:p>
    <w:p w14:paraId="34512A78" w14:textId="5D691D7A" w:rsidR="006C2A3D" w:rsidRPr="007B0CB9" w:rsidRDefault="005457B0" w:rsidP="006C2A3D">
      <w:pPr>
        <w:spacing w:after="0"/>
        <w:ind w:left="142" w:hanging="142"/>
      </w:pPr>
      <w:r>
        <w:t xml:space="preserve">1. </w:t>
      </w:r>
      <w:r w:rsidR="006C2A3D" w:rsidRPr="007B0CB9">
        <w:t>Wie beurteilen Sie d</w:t>
      </w:r>
      <w:r w:rsidR="00FD1ADF" w:rsidRPr="007B0CB9">
        <w:t xml:space="preserve">ie Revision der </w:t>
      </w:r>
      <w:r w:rsidR="007B0CB9" w:rsidRPr="007B0CB9">
        <w:t>VMV</w:t>
      </w:r>
      <w:r w:rsidR="00FD1ADF" w:rsidRPr="007B0CB9">
        <w:t xml:space="preserve"> </w:t>
      </w:r>
      <w:r w:rsidR="006C2A3D" w:rsidRPr="007B0CB9">
        <w:t>im Allgemeinen?</w:t>
      </w:r>
    </w:p>
    <w:p w14:paraId="28D709F3" w14:textId="2EEB6E8E" w:rsidR="006C2A3D" w:rsidRPr="007B0CB9" w:rsidRDefault="005457B0" w:rsidP="006C2A3D">
      <w:pPr>
        <w:spacing w:after="0"/>
        <w:ind w:left="142" w:hanging="142"/>
      </w:pPr>
      <w:r>
        <w:t xml:space="preserve">2. </w:t>
      </w:r>
      <w:r w:rsidR="006C2A3D" w:rsidRPr="007B0CB9">
        <w:t>Sind die Bestimmungen der einzelnen Artikel klar und verständlich?</w:t>
      </w:r>
    </w:p>
    <w:p w14:paraId="44EDE3FE" w14:textId="4D40D577" w:rsidR="001B24EA" w:rsidRPr="00BF4B14" w:rsidRDefault="001B24EA" w:rsidP="006C2A3D">
      <w:pPr>
        <w:spacing w:after="0"/>
        <w:rPr>
          <w:highlight w:val="yellow"/>
        </w:rPr>
      </w:pPr>
    </w:p>
    <w:p w14:paraId="6051E435" w14:textId="77777777" w:rsidR="006C2A3D" w:rsidRPr="007B0CB9" w:rsidRDefault="006C2A3D" w:rsidP="006C2A3D">
      <w:pPr>
        <w:spacing w:after="0"/>
      </w:pPr>
      <w:r w:rsidRPr="007B0CB9">
        <w:t>B. Spezifische Fragen</w:t>
      </w:r>
    </w:p>
    <w:p w14:paraId="40ACB7BF" w14:textId="64A55C0B" w:rsidR="006C2A3D" w:rsidRPr="00A84342" w:rsidRDefault="005457B0" w:rsidP="005457B0">
      <w:pPr>
        <w:spacing w:after="0"/>
        <w:ind w:left="142" w:hanging="142"/>
        <w:jc w:val="left"/>
      </w:pPr>
      <w:r>
        <w:t xml:space="preserve">3. </w:t>
      </w:r>
      <w:r w:rsidR="006C2A3D" w:rsidRPr="00A84342">
        <w:t>Ist für Sie d</w:t>
      </w:r>
      <w:r w:rsidR="00FD1ADF" w:rsidRPr="00A84342">
        <w:t xml:space="preserve">ie Revision der Verordnung </w:t>
      </w:r>
      <w:r w:rsidR="006C2A3D" w:rsidRPr="00A84342">
        <w:t>unter den im Bericht aufgezeigten</w:t>
      </w:r>
      <w:r>
        <w:br/>
        <w:t xml:space="preserve">  </w:t>
      </w:r>
      <w:r w:rsidR="006C2A3D" w:rsidRPr="00A84342">
        <w:t>Voraussetzungen nachvollziehbar?</w:t>
      </w:r>
    </w:p>
    <w:p w14:paraId="70FDE6E0" w14:textId="463CD99F" w:rsidR="00FD1ADF" w:rsidRPr="00743EE1" w:rsidRDefault="005457B0" w:rsidP="005457B0">
      <w:pPr>
        <w:spacing w:after="0"/>
        <w:ind w:left="142" w:hanging="142"/>
        <w:jc w:val="left"/>
      </w:pPr>
      <w:r>
        <w:t xml:space="preserve">4. </w:t>
      </w:r>
      <w:r w:rsidR="00FD1ADF" w:rsidRPr="00A84342">
        <w:t xml:space="preserve">Sind für Sie die vorgeschlagenen materiellen Neuerungen nachvollziehbar </w:t>
      </w:r>
      <w:r>
        <w:br/>
        <w:t xml:space="preserve"> </w:t>
      </w:r>
      <w:r w:rsidR="00FD1ADF" w:rsidRPr="00A84342">
        <w:t xml:space="preserve">und </w:t>
      </w:r>
      <w:r w:rsidR="00FD1ADF" w:rsidRPr="00743EE1">
        <w:t>angemessen? Namentlich gemeint sind:</w:t>
      </w:r>
    </w:p>
    <w:p w14:paraId="3AFC79FA" w14:textId="0E57CE49" w:rsidR="00C4273E" w:rsidRPr="00743EE1" w:rsidRDefault="00A84342" w:rsidP="00C4273E">
      <w:pPr>
        <w:pStyle w:val="Listenabsatz"/>
        <w:numPr>
          <w:ilvl w:val="0"/>
          <w:numId w:val="9"/>
        </w:numPr>
      </w:pPr>
      <w:r w:rsidRPr="00743EE1">
        <w:t>Erhöhung des Beitragssatzes für die Lohnkosten (Artikel 4);</w:t>
      </w:r>
    </w:p>
    <w:p w14:paraId="02E04E35" w14:textId="3103DDD8" w:rsidR="00C4273E" w:rsidRPr="00743EE1" w:rsidRDefault="00A84342" w:rsidP="00C4273E">
      <w:pPr>
        <w:pStyle w:val="Listenabsatz"/>
        <w:numPr>
          <w:ilvl w:val="0"/>
          <w:numId w:val="9"/>
        </w:numPr>
      </w:pPr>
      <w:r w:rsidRPr="00743EE1">
        <w:t xml:space="preserve">Schaffung der Möglichkeit zur finanziellen Unterstützung von Angeboten </w:t>
      </w:r>
      <w:r w:rsidR="00D24D89" w:rsidRPr="00743EE1">
        <w:t>für junge Erwachsene in Ausbildung</w:t>
      </w:r>
      <w:r w:rsidRPr="00743EE1">
        <w:t xml:space="preserve"> und </w:t>
      </w:r>
      <w:r w:rsidR="00D24D89" w:rsidRPr="00743EE1">
        <w:t xml:space="preserve">von </w:t>
      </w:r>
      <w:r w:rsidRPr="00743EE1">
        <w:t>Angeboten in der Begabtenförderung (Artikel 7).</w:t>
      </w:r>
    </w:p>
    <w:p w14:paraId="5716DD2E" w14:textId="77777777" w:rsidR="006C2A3D" w:rsidRPr="0035282B" w:rsidRDefault="006C2A3D" w:rsidP="006C2A3D">
      <w:pPr>
        <w:spacing w:after="0"/>
      </w:pPr>
      <w:r w:rsidRPr="0035282B">
        <w:t>C. Bemerkungen zu einzelnen Artikeln</w:t>
      </w:r>
    </w:p>
    <w:p w14:paraId="4B4A1769" w14:textId="77777777" w:rsidR="006C2A3D" w:rsidRPr="0035282B" w:rsidRDefault="006C2A3D" w:rsidP="006C2A3D">
      <w:pPr>
        <w:rPr>
          <w:highlight w:val="red"/>
        </w:rPr>
      </w:pPr>
    </w:p>
    <w:p w14:paraId="65598214" w14:textId="6B5EA6D2" w:rsidR="006C2A3D" w:rsidRPr="0035282B" w:rsidRDefault="006C2A3D" w:rsidP="006C2A3D">
      <w:pPr>
        <w:spacing w:after="0"/>
      </w:pPr>
      <w:r w:rsidRPr="0035282B">
        <w:t xml:space="preserve">Bitte richten Sie Ihre Antwort in elektronischer Form bis </w:t>
      </w:r>
      <w:r w:rsidRPr="007B0CB9">
        <w:t xml:space="preserve">zum </w:t>
      </w:r>
      <w:r w:rsidR="002A6DA6">
        <w:t>26</w:t>
      </w:r>
      <w:r w:rsidRPr="007B0CB9">
        <w:t xml:space="preserve">. </w:t>
      </w:r>
      <w:r w:rsidR="002A6DA6">
        <w:t>September</w:t>
      </w:r>
      <w:r w:rsidR="005457B0">
        <w:t xml:space="preserve"> </w:t>
      </w:r>
      <w:r w:rsidRPr="007B0CB9">
        <w:t>202</w:t>
      </w:r>
      <w:r w:rsidR="007B0CB9" w:rsidRPr="007B0CB9">
        <w:t>4</w:t>
      </w:r>
      <w:r w:rsidRPr="0035282B">
        <w:t xml:space="preserve"> an:</w:t>
      </w:r>
    </w:p>
    <w:p w14:paraId="35E019D9" w14:textId="77777777" w:rsidR="006C2A3D" w:rsidRPr="0035282B" w:rsidRDefault="006C2A3D" w:rsidP="006C2A3D">
      <w:pPr>
        <w:spacing w:after="0"/>
        <w:rPr>
          <w:highlight w:val="red"/>
        </w:rPr>
      </w:pPr>
    </w:p>
    <w:p w14:paraId="714C78D7" w14:textId="77777777" w:rsidR="006C2A3D" w:rsidRPr="0035282B" w:rsidRDefault="006C2A3D" w:rsidP="006C2A3D">
      <w:pPr>
        <w:spacing w:after="0"/>
      </w:pPr>
      <w:r w:rsidRPr="0035282B">
        <w:t>Bildungs- und Kulturdirektion</w:t>
      </w:r>
    </w:p>
    <w:p w14:paraId="1DC4B63C" w14:textId="3C987B79" w:rsidR="006C2A3D" w:rsidRPr="0035282B" w:rsidRDefault="006C2A3D" w:rsidP="006C2A3D">
      <w:pPr>
        <w:spacing w:after="0"/>
      </w:pPr>
      <w:r w:rsidRPr="0035282B">
        <w:t>Vernehmlassung «</w:t>
      </w:r>
      <w:r w:rsidR="00FD1ADF" w:rsidRPr="0035282B">
        <w:t xml:space="preserve">Revision </w:t>
      </w:r>
      <w:r w:rsidR="00BF4B14">
        <w:t>VMV</w:t>
      </w:r>
      <w:r w:rsidRPr="0035282B">
        <w:t>»</w:t>
      </w:r>
    </w:p>
    <w:p w14:paraId="1E8FE574" w14:textId="77777777" w:rsidR="006C2A3D" w:rsidRPr="0035282B" w:rsidRDefault="006C2A3D" w:rsidP="006C2A3D">
      <w:pPr>
        <w:spacing w:after="0"/>
      </w:pPr>
      <w:r w:rsidRPr="0035282B">
        <w:t>Klausenstrasse 4</w:t>
      </w:r>
    </w:p>
    <w:p w14:paraId="11625BD3" w14:textId="77777777" w:rsidR="006C2A3D" w:rsidRPr="0035282B" w:rsidRDefault="006C2A3D" w:rsidP="006C2A3D">
      <w:pPr>
        <w:spacing w:after="0"/>
      </w:pPr>
      <w:r w:rsidRPr="0035282B">
        <w:t>6460 Altdorf</w:t>
      </w:r>
    </w:p>
    <w:p w14:paraId="0569687A" w14:textId="3FA824B2" w:rsidR="006C2A3D" w:rsidRPr="0035282B" w:rsidRDefault="002A6DA6" w:rsidP="006C2A3D">
      <w:pPr>
        <w:spacing w:after="0"/>
        <w:rPr>
          <w:rStyle w:val="Hyperlink"/>
          <w:rFonts w:ascii="Calibri" w:hAnsi="Calibri"/>
        </w:rPr>
      </w:pPr>
      <w:hyperlink r:id="rId21" w:history="1">
        <w:r w:rsidR="006C2A3D" w:rsidRPr="0035282B">
          <w:rPr>
            <w:rStyle w:val="Hyperlink"/>
            <w:rFonts w:ascii="Calibri" w:hAnsi="Calibri"/>
          </w:rPr>
          <w:t>sonja.gisler@ur.ch</w:t>
        </w:r>
      </w:hyperlink>
    </w:p>
    <w:p w14:paraId="30948F6A" w14:textId="4E4EABAD" w:rsidR="00B61FB9" w:rsidRPr="0035282B" w:rsidRDefault="00B61FB9" w:rsidP="006C2A3D">
      <w:pPr>
        <w:spacing w:after="0"/>
        <w:rPr>
          <w:rStyle w:val="Hyperlink"/>
          <w:rFonts w:ascii="Calibri" w:hAnsi="Calibri"/>
        </w:rPr>
      </w:pPr>
    </w:p>
    <w:p w14:paraId="35DAB612" w14:textId="77777777" w:rsidR="006C2A3D" w:rsidRPr="0035282B" w:rsidRDefault="006C2A3D" w:rsidP="006C2A3D">
      <w:pPr>
        <w:spacing w:after="0"/>
      </w:pPr>
      <w:r w:rsidRPr="0035282B">
        <w:lastRenderedPageBreak/>
        <w:t>Wir machen Sie darauf aufmerksam, dass die Antworten zu dieser Vernehmlassung in einem Bericht zusammengefasst und publiziert werden.</w:t>
      </w:r>
    </w:p>
    <w:p w14:paraId="22879D1E" w14:textId="77777777" w:rsidR="006C2A3D" w:rsidRPr="0035282B" w:rsidRDefault="006C2A3D" w:rsidP="006C2A3D">
      <w:pPr>
        <w:spacing w:after="0"/>
      </w:pPr>
    </w:p>
    <w:p w14:paraId="47A353CD" w14:textId="77777777" w:rsidR="006C2A3D" w:rsidRPr="0035282B" w:rsidRDefault="006C2A3D" w:rsidP="006C2A3D">
      <w:pPr>
        <w:spacing w:after="0"/>
      </w:pPr>
      <w:r w:rsidRPr="0035282B">
        <w:t>Wir danken Ihnen für Ihre wertvolle Mitarbeit.</w:t>
      </w:r>
    </w:p>
    <w:p w14:paraId="321EE39B" w14:textId="3E1F8214" w:rsidR="006C2A3D" w:rsidRPr="0035282B" w:rsidRDefault="006C2A3D" w:rsidP="006C2A3D">
      <w:pPr>
        <w:spacing w:after="0"/>
        <w:rPr>
          <w:highlight w:val="red"/>
        </w:rPr>
      </w:pPr>
    </w:p>
    <w:p w14:paraId="59CE198C" w14:textId="77777777" w:rsidR="00FD1ADF" w:rsidRPr="0035282B" w:rsidRDefault="00FD1ADF" w:rsidP="006C2A3D">
      <w:pPr>
        <w:spacing w:after="0"/>
        <w:rPr>
          <w:highlight w:val="red"/>
        </w:rPr>
      </w:pPr>
    </w:p>
    <w:p w14:paraId="604E86F9" w14:textId="4EA54D22" w:rsidR="006C2A3D" w:rsidRPr="0035282B" w:rsidRDefault="006C2A3D" w:rsidP="006C2A3D">
      <w:pPr>
        <w:spacing w:after="0"/>
      </w:pPr>
      <w:r w:rsidRPr="0035282B">
        <w:t>Beilagen</w:t>
      </w:r>
    </w:p>
    <w:p w14:paraId="7E344038" w14:textId="77777777" w:rsidR="005457B0" w:rsidRDefault="00FD1ADF" w:rsidP="00FD1ADF">
      <w:pPr>
        <w:spacing w:after="0"/>
      </w:pPr>
      <w:r w:rsidRPr="0035282B">
        <w:t xml:space="preserve">- </w:t>
      </w:r>
      <w:r w:rsidR="005457B0">
        <w:t>Änderungserlass</w:t>
      </w:r>
    </w:p>
    <w:p w14:paraId="2A78632B" w14:textId="0819AB37" w:rsidR="00FD1ADF" w:rsidRPr="0035282B" w:rsidRDefault="005457B0" w:rsidP="00FD1ADF">
      <w:pPr>
        <w:spacing w:after="0"/>
      </w:pPr>
      <w:r>
        <w:t xml:space="preserve">- </w:t>
      </w:r>
      <w:r w:rsidR="00FD1ADF" w:rsidRPr="0035282B">
        <w:t xml:space="preserve">Synopse zur Revision der </w:t>
      </w:r>
      <w:r w:rsidR="00BF4B14">
        <w:t>VMV</w:t>
      </w:r>
    </w:p>
    <w:p w14:paraId="67812B02" w14:textId="77777777" w:rsidR="00FD1ADF" w:rsidRPr="0035282B" w:rsidRDefault="00FD1ADF" w:rsidP="00FD1ADF">
      <w:pPr>
        <w:spacing w:after="0"/>
      </w:pPr>
      <w:r w:rsidRPr="0035282B">
        <w:t>- Formular für die Vernehmlassung</w:t>
      </w:r>
    </w:p>
    <w:p w14:paraId="5B88B082" w14:textId="2FBEF4E0" w:rsidR="00882482" w:rsidRPr="0035282B" w:rsidRDefault="00882482" w:rsidP="00882482">
      <w:pPr>
        <w:spacing w:before="12440" w:after="0"/>
        <w:jc w:val="left"/>
      </w:pPr>
    </w:p>
    <w:p w14:paraId="25E84332" w14:textId="4079172C" w:rsidR="002825ED" w:rsidRPr="0035282B" w:rsidRDefault="00882482" w:rsidP="00BC25D2">
      <w:pPr>
        <w:pStyle w:val="Abbinder"/>
        <w:tabs>
          <w:tab w:val="left" w:pos="2944"/>
        </w:tabs>
      </w:pPr>
      <w:r w:rsidRPr="0035282B">
        <w:rPr>
          <w:noProof/>
          <w:lang w:eastAsia="de-CH"/>
        </w:rPr>
        <w:drawing>
          <wp:anchor distT="0" distB="0" distL="114300" distR="114300" simplePos="0" relativeHeight="251659776" behindDoc="0" locked="0" layoutInCell="1" allowOverlap="1" wp14:anchorId="38ADD93C" wp14:editId="007392CA">
            <wp:simplePos x="0" y="0"/>
            <wp:positionH relativeFrom="column">
              <wp:posOffset>-1143000</wp:posOffset>
            </wp:positionH>
            <wp:positionV relativeFrom="paragraph">
              <wp:posOffset>8176260</wp:posOffset>
            </wp:positionV>
            <wp:extent cx="934085" cy="389485"/>
            <wp:effectExtent l="0" t="0" r="5715"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i.jpg"/>
                    <pic:cNvPicPr/>
                  </pic:nvPicPr>
                  <pic:blipFill>
                    <a:blip r:embed="rId22">
                      <a:extLst>
                        <a:ext uri="{28A0092B-C50C-407E-A947-70E740481C1C}">
                          <a14:useLocalDpi xmlns:a14="http://schemas.microsoft.com/office/drawing/2010/main" val="0"/>
                        </a:ext>
                      </a:extLst>
                    </a:blip>
                    <a:stretch>
                      <a:fillRect/>
                    </a:stretch>
                  </pic:blipFill>
                  <pic:spPr>
                    <a:xfrm>
                      <a:off x="0" y="0"/>
                      <a:ext cx="934085" cy="389485"/>
                    </a:xfrm>
                    <a:prstGeom prst="rect">
                      <a:avLst/>
                    </a:prstGeom>
                  </pic:spPr>
                </pic:pic>
              </a:graphicData>
            </a:graphic>
            <wp14:sizeRelH relativeFrom="margin">
              <wp14:pctWidth>0</wp14:pctWidth>
            </wp14:sizeRelH>
            <wp14:sizeRelV relativeFrom="margin">
              <wp14:pctHeight>0</wp14:pctHeight>
            </wp14:sizeRelV>
          </wp:anchor>
        </w:drawing>
      </w:r>
      <w:r w:rsidRPr="0035282B">
        <w:rPr>
          <w:noProof/>
          <w:lang w:eastAsia="de-CH"/>
        </w:rPr>
        <mc:AlternateContent>
          <mc:Choice Requires="wps">
            <w:drawing>
              <wp:anchor distT="0" distB="0" distL="114300" distR="114300" simplePos="0" relativeHeight="251658752" behindDoc="0" locked="0" layoutInCell="1" allowOverlap="1" wp14:anchorId="6CD30780" wp14:editId="76D3BB93">
                <wp:simplePos x="0" y="0"/>
                <wp:positionH relativeFrom="column">
                  <wp:posOffset>-1875790</wp:posOffset>
                </wp:positionH>
                <wp:positionV relativeFrom="paragraph">
                  <wp:posOffset>8606790</wp:posOffset>
                </wp:positionV>
                <wp:extent cx="2514600" cy="476250"/>
                <wp:effectExtent l="57150" t="0" r="57150" b="114300"/>
                <wp:wrapNone/>
                <wp:docPr id="15" name="Rechteck 15"/>
                <wp:cNvGraphicFramePr/>
                <a:graphic xmlns:a="http://schemas.openxmlformats.org/drawingml/2006/main">
                  <a:graphicData uri="http://schemas.microsoft.com/office/word/2010/wordprocessingShape">
                    <wps:wsp>
                      <wps:cNvSpPr/>
                      <wps:spPr>
                        <a:xfrm>
                          <a:off x="0" y="0"/>
                          <a:ext cx="2514600" cy="476250"/>
                        </a:xfrm>
                        <a:prstGeom prst="rect">
                          <a:avLst/>
                        </a:prstGeom>
                        <a:solidFill>
                          <a:schemeClr val="lt1"/>
                        </a:solidFill>
                        <a:ln>
                          <a:noFill/>
                        </a:ln>
                        <a:effectLst>
                          <a:outerShdw blurRad="50800" dist="50800" dir="5400000" algn="ctr" rotWithShape="0">
                            <a:schemeClr val="bg1"/>
                          </a:outerShdw>
                        </a:effectLst>
                      </wps:spPr>
                      <wps:style>
                        <a:lnRef idx="2">
                          <a:schemeClr val="accent6"/>
                        </a:lnRef>
                        <a:fillRef idx="1">
                          <a:schemeClr val="lt1"/>
                        </a:fillRef>
                        <a:effectRef idx="0">
                          <a:schemeClr val="accent6"/>
                        </a:effectRef>
                        <a:fontRef idx="minor">
                          <a:schemeClr val="dk1"/>
                        </a:fontRef>
                      </wps:style>
                      <wps:txbx>
                        <w:txbxContent>
                          <w:p w14:paraId="1B291D69" w14:textId="77777777" w:rsidR="009D7C53" w:rsidRPr="0035282B" w:rsidRDefault="009D7C53" w:rsidP="004259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30780" id="Rechteck 15" o:spid="_x0000_s1026" style="position:absolute;margin-left:-147.7pt;margin-top:677.7pt;width:198pt;height:3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" fillcolor="white [3201]" stroked="f" strokeweight="2pt">
                <v:shadow on="t" color="white [3212]" offset="0,4pt"/>
                <v:textbox>
                  <w:txbxContent>
                    <w:p w14:paraId="1B291D69" w14:textId="77777777" w:rsidR="009D7C53" w:rsidRPr="0035282B" w:rsidRDefault="009D7C53" w:rsidP="00425954">
                      <w:pPr>
                        <w:jc w:val="center"/>
                      </w:pPr>
                    </w:p>
                  </w:txbxContent>
                </v:textbox>
              </v:rect>
            </w:pict>
          </mc:Fallback>
        </mc:AlternateContent>
      </w:r>
      <w:r w:rsidR="00180245" w:rsidRPr="0035282B">
        <w:t>Bildungs- und</w:t>
      </w:r>
      <w:r w:rsidRPr="0035282B">
        <w:br/>
      </w:r>
      <w:r w:rsidR="00180245" w:rsidRPr="0035282B">
        <w:t>Kulturdirektion</w:t>
      </w:r>
      <w:r w:rsidR="001B24EA" w:rsidRPr="0035282B">
        <w:fldChar w:fldCharType="begin"/>
      </w:r>
      <w:r w:rsidR="001B24EA" w:rsidRPr="0035282B">
        <w:instrText xml:space="preserve"> DOCPROPERTY "Direktion.Amt"\*CHARFORMAT </w:instrText>
      </w:r>
      <w:r w:rsidR="001B24EA" w:rsidRPr="0035282B">
        <w:fldChar w:fldCharType="end"/>
      </w:r>
    </w:p>
    <w:sectPr w:rsidR="002825ED" w:rsidRPr="0035282B" w:rsidSect="00405ED5">
      <w:headerReference w:type="even" r:id="rId23"/>
      <w:headerReference w:type="default" r:id="rId24"/>
      <w:footerReference w:type="even" r:id="rId25"/>
      <w:footerReference w:type="default" r:id="rId26"/>
      <w:type w:val="continuous"/>
      <w:pgSz w:w="11906" w:h="16838" w:code="9"/>
      <w:pgMar w:top="1701" w:right="1134" w:bottom="1134" w:left="3119"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6BC64" w14:textId="77777777" w:rsidR="001F1772" w:rsidRPr="0035282B" w:rsidRDefault="001F1772" w:rsidP="002B5B6B">
      <w:pPr>
        <w:spacing w:after="0" w:line="240" w:lineRule="auto"/>
      </w:pPr>
      <w:r w:rsidRPr="0035282B">
        <w:separator/>
      </w:r>
    </w:p>
    <w:p w14:paraId="039621DF" w14:textId="77777777" w:rsidR="001F1772" w:rsidRPr="0035282B" w:rsidRDefault="001F1772"/>
    <w:p w14:paraId="319E1DD0" w14:textId="77777777" w:rsidR="001F1772" w:rsidRPr="0035282B" w:rsidRDefault="001F1772"/>
    <w:p w14:paraId="19EA7813" w14:textId="77777777" w:rsidR="001F1772" w:rsidRPr="0035282B" w:rsidRDefault="001F1772"/>
  </w:endnote>
  <w:endnote w:type="continuationSeparator" w:id="0">
    <w:p w14:paraId="3E022354" w14:textId="77777777" w:rsidR="001F1772" w:rsidRPr="0035282B" w:rsidRDefault="001F1772" w:rsidP="002B5B6B">
      <w:pPr>
        <w:spacing w:after="0" w:line="240" w:lineRule="auto"/>
      </w:pPr>
      <w:r w:rsidRPr="0035282B">
        <w:continuationSeparator/>
      </w:r>
    </w:p>
    <w:p w14:paraId="73121F2F" w14:textId="77777777" w:rsidR="001F1772" w:rsidRPr="0035282B" w:rsidRDefault="001F1772"/>
    <w:p w14:paraId="19434DD4" w14:textId="77777777" w:rsidR="001F1772" w:rsidRPr="0035282B" w:rsidRDefault="001F1772"/>
    <w:p w14:paraId="460D8C51" w14:textId="77777777" w:rsidR="001F1772" w:rsidRPr="0035282B" w:rsidRDefault="001F1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4B48" w14:textId="1D7F631F" w:rsidR="009D7C53" w:rsidRPr="0035282B" w:rsidRDefault="002A6DA6" w:rsidP="00F84DAC">
    <w:pPr>
      <w:pStyle w:val="Fuzeile"/>
    </w:pPr>
    <w:sdt>
      <w:sdtPr>
        <w:id w:val="752316720"/>
        <w:docPartObj>
          <w:docPartGallery w:val="Page Numbers (Top of Page)"/>
          <w:docPartUnique/>
        </w:docPartObj>
      </w:sdtPr>
      <w:sdtEndPr/>
      <w:sdtContent>
        <w:r w:rsidR="009D7C53" w:rsidRPr="0035282B">
          <w:rPr>
            <w:bCs w:val="0"/>
            <w:sz w:val="24"/>
            <w:szCs w:val="24"/>
          </w:rPr>
          <w:fldChar w:fldCharType="begin"/>
        </w:r>
        <w:r w:rsidR="009D7C53" w:rsidRPr="0035282B">
          <w:instrText>PAGE</w:instrText>
        </w:r>
        <w:r w:rsidR="009D7C53" w:rsidRPr="0035282B">
          <w:rPr>
            <w:bCs w:val="0"/>
            <w:sz w:val="24"/>
            <w:szCs w:val="24"/>
          </w:rPr>
          <w:fldChar w:fldCharType="separate"/>
        </w:r>
        <w:r w:rsidR="009D7C53" w:rsidRPr="0035282B">
          <w:rPr>
            <w:noProof/>
          </w:rPr>
          <w:t>1</w:t>
        </w:r>
        <w:r w:rsidR="009D7C53" w:rsidRPr="0035282B">
          <w:rPr>
            <w:bCs w:val="0"/>
            <w:sz w:val="24"/>
            <w:szCs w:val="24"/>
          </w:rPr>
          <w:fldChar w:fldCharType="end"/>
        </w:r>
        <w:r w:rsidR="009D7C53" w:rsidRPr="0035282B">
          <w:t xml:space="preserve"> / </w:t>
        </w:r>
        <w:r w:rsidR="009D7C53" w:rsidRPr="0035282B">
          <w:rPr>
            <w:bCs w:val="0"/>
            <w:sz w:val="24"/>
            <w:szCs w:val="24"/>
          </w:rPr>
          <w:fldChar w:fldCharType="begin"/>
        </w:r>
        <w:r w:rsidR="009D7C53" w:rsidRPr="0035282B">
          <w:instrText>NUMPAGES</w:instrText>
        </w:r>
        <w:r w:rsidR="009D7C53" w:rsidRPr="0035282B">
          <w:rPr>
            <w:bCs w:val="0"/>
            <w:sz w:val="24"/>
            <w:szCs w:val="24"/>
          </w:rPr>
          <w:fldChar w:fldCharType="separate"/>
        </w:r>
        <w:r w:rsidR="0076271C" w:rsidRPr="0035282B">
          <w:rPr>
            <w:noProof/>
          </w:rPr>
          <w:t>20</w:t>
        </w:r>
        <w:r w:rsidR="009D7C53" w:rsidRPr="0035282B">
          <w:rPr>
            <w:bCs w:val="0"/>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4FE4" w14:textId="1F73F323" w:rsidR="009D7C53" w:rsidRPr="0035282B" w:rsidRDefault="009D7C53" w:rsidP="00124E7C">
    <w:pPr>
      <w:pStyle w:val="Titelseite-Fusszeile"/>
      <w:ind w:left="-1418"/>
      <w:rPr>
        <w:b w:val="0"/>
      </w:rPr>
    </w:pPr>
    <w:r w:rsidRPr="0035282B">
      <w:rPr>
        <w:b w:val="0"/>
      </w:rPr>
      <w:fldChar w:fldCharType="begin"/>
    </w:r>
    <w:r w:rsidRPr="0035282B">
      <w:rPr>
        <w:b w:val="0"/>
      </w:rPr>
      <w:instrText xml:space="preserve"> TIME \@ "d. MMMM yyyy" </w:instrText>
    </w:r>
    <w:r w:rsidRPr="0035282B">
      <w:rPr>
        <w:b w:val="0"/>
      </w:rPr>
      <w:fldChar w:fldCharType="separate"/>
    </w:r>
    <w:r w:rsidR="002A6DA6">
      <w:rPr>
        <w:b w:val="0"/>
        <w:noProof/>
      </w:rPr>
      <w:t>25. Juni 2024</w:t>
    </w:r>
    <w:r w:rsidRPr="0035282B">
      <w:rPr>
        <w:b w:val="0"/>
      </w:rPr>
      <w:fldChar w:fldCharType="end"/>
    </w:r>
    <w:r w:rsidRPr="0035282B">
      <w:rPr>
        <w:b w:val="0"/>
      </w:rPr>
      <w:tab/>
    </w:r>
    <w:r w:rsidRPr="0035282B">
      <w:rPr>
        <w:b w:val="0"/>
      </w:rPr>
      <w:fldChar w:fldCharType="begin"/>
    </w:r>
    <w:r w:rsidRPr="0035282B">
      <w:rPr>
        <w:b w:val="0"/>
      </w:rPr>
      <w:instrText xml:space="preserve"> DOCPROPERTY "Direktion.Amt"\*CHARFORMAT </w:instrText>
    </w:r>
    <w:r w:rsidRPr="0035282B">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4CDC7" w14:textId="1354A576" w:rsidR="009D7C53" w:rsidRPr="0035282B" w:rsidRDefault="009D7C53" w:rsidP="00B351DD">
    <w:pPr>
      <w:pStyle w:val="Titelseite-Fusszeile"/>
      <w:rPr>
        <w:b w:val="0"/>
      </w:rPr>
    </w:pPr>
    <w:r w:rsidRPr="0035282B">
      <w:rPr>
        <w:b w:val="0"/>
      </w:rPr>
      <w:fldChar w:fldCharType="begin"/>
    </w:r>
    <w:r w:rsidRPr="0035282B">
      <w:rPr>
        <w:b w:val="0"/>
      </w:rPr>
      <w:instrText xml:space="preserve"> TIME \@ "d. MMMM yyyy" </w:instrText>
    </w:r>
    <w:r w:rsidRPr="0035282B">
      <w:rPr>
        <w:b w:val="0"/>
      </w:rPr>
      <w:fldChar w:fldCharType="separate"/>
    </w:r>
    <w:r w:rsidR="002A6DA6">
      <w:rPr>
        <w:b w:val="0"/>
        <w:noProof/>
      </w:rPr>
      <w:t>25. Juni 2024</w:t>
    </w:r>
    <w:r w:rsidRPr="0035282B">
      <w:rPr>
        <w:b w:val="0"/>
      </w:rPr>
      <w:fldChar w:fldCharType="end"/>
    </w:r>
    <w:r w:rsidRPr="0035282B">
      <w:rPr>
        <w:b w:val="0"/>
      </w:rPr>
      <w:tab/>
    </w:r>
    <w:r w:rsidRPr="0035282B">
      <w:rPr>
        <w:b w:val="0"/>
      </w:rPr>
      <w:fldChar w:fldCharType="begin"/>
    </w:r>
    <w:r w:rsidRPr="0035282B">
      <w:rPr>
        <w:b w:val="0"/>
      </w:rPr>
      <w:instrText xml:space="preserve"> DOCPROPERTY "Direktion.Amt"\*CHARFORMAT </w:instrText>
    </w:r>
    <w:r w:rsidRPr="0035282B">
      <w:rPr>
        <w:b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B1D1" w14:textId="522B6309" w:rsidR="009D7C53" w:rsidRPr="00F84DAC" w:rsidRDefault="002A6DA6" w:rsidP="00F84DAC">
    <w:pPr>
      <w:pStyle w:val="Fuzeile"/>
    </w:pPr>
    <w:sdt>
      <w:sdtPr>
        <w:id w:val="-1076741599"/>
        <w:docPartObj>
          <w:docPartGallery w:val="Page Numbers (Top of Page)"/>
          <w:docPartUnique/>
        </w:docPartObj>
      </w:sdtPr>
      <w:sdtEndPr/>
      <w:sdtContent>
        <w:r w:rsidR="009D7C53" w:rsidRPr="00F84DAC">
          <w:rPr>
            <w:bCs w:val="0"/>
            <w:sz w:val="24"/>
            <w:szCs w:val="24"/>
          </w:rPr>
          <w:fldChar w:fldCharType="begin"/>
        </w:r>
        <w:r w:rsidR="009D7C53" w:rsidRPr="00F84DAC">
          <w:instrText>PAGE</w:instrText>
        </w:r>
        <w:r w:rsidR="009D7C53" w:rsidRPr="00F84DAC">
          <w:rPr>
            <w:bCs w:val="0"/>
            <w:sz w:val="24"/>
            <w:szCs w:val="24"/>
          </w:rPr>
          <w:fldChar w:fldCharType="separate"/>
        </w:r>
        <w:r w:rsidR="00405ED5">
          <w:rPr>
            <w:noProof/>
          </w:rPr>
          <w:t>2</w:t>
        </w:r>
        <w:r w:rsidR="009D7C53" w:rsidRPr="00F84DAC">
          <w:rPr>
            <w:bCs w:val="0"/>
            <w:sz w:val="24"/>
            <w:szCs w:val="24"/>
          </w:rPr>
          <w:fldChar w:fldCharType="end"/>
        </w:r>
        <w:r w:rsidR="009D7C53" w:rsidRPr="00F84DAC">
          <w:rPr>
            <w:lang w:val="de-DE"/>
          </w:rPr>
          <w:t xml:space="preserve"> / </w:t>
        </w:r>
        <w:r w:rsidR="009D7C53" w:rsidRPr="00F84DAC">
          <w:rPr>
            <w:bCs w:val="0"/>
            <w:sz w:val="24"/>
            <w:szCs w:val="24"/>
          </w:rPr>
          <w:fldChar w:fldCharType="begin"/>
        </w:r>
        <w:r w:rsidR="009D7C53" w:rsidRPr="00F84DAC">
          <w:instrText>NUMPAGES</w:instrText>
        </w:r>
        <w:r w:rsidR="009D7C53" w:rsidRPr="00F84DAC">
          <w:rPr>
            <w:bCs w:val="0"/>
            <w:sz w:val="24"/>
            <w:szCs w:val="24"/>
          </w:rPr>
          <w:fldChar w:fldCharType="separate"/>
        </w:r>
        <w:r w:rsidR="0076271C">
          <w:rPr>
            <w:noProof/>
          </w:rPr>
          <w:t>20</w:t>
        </w:r>
        <w:r w:rsidR="009D7C53" w:rsidRPr="00F84DAC">
          <w:rPr>
            <w:bCs w:val="0"/>
            <w:sz w:val="24"/>
            <w:szCs w:val="24"/>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643867"/>
      <w:docPartObj>
        <w:docPartGallery w:val="Page Numbers (Bottom of Page)"/>
        <w:docPartUnique/>
      </w:docPartObj>
    </w:sdtPr>
    <w:sdtEndPr>
      <w:rPr>
        <w:rStyle w:val="FusszeileZchn"/>
      </w:rPr>
    </w:sdtEndPr>
    <w:sdtContent>
      <w:sdt>
        <w:sdtPr>
          <w:id w:val="-66198225"/>
          <w:docPartObj>
            <w:docPartGallery w:val="Page Numbers (Top of Page)"/>
            <w:docPartUnique/>
          </w:docPartObj>
        </w:sdtPr>
        <w:sdtEndPr>
          <w:rPr>
            <w:rStyle w:val="FusszeileZchn"/>
          </w:rPr>
        </w:sdtEndPr>
        <w:sdtContent>
          <w:p w14:paraId="7D7A4E90" w14:textId="796D6F10" w:rsidR="009D7C53" w:rsidRPr="00F84DAC" w:rsidRDefault="009D7C53" w:rsidP="00BB1891">
            <w:pPr>
              <w:pStyle w:val="Fusszeile"/>
            </w:pPr>
            <w:r w:rsidRPr="00F84DAC">
              <w:rPr>
                <w:rStyle w:val="FusszeileZchn"/>
              </w:rPr>
              <w:fldChar w:fldCharType="begin"/>
            </w:r>
            <w:r w:rsidRPr="00F84DAC">
              <w:rPr>
                <w:rStyle w:val="FusszeileZchn"/>
              </w:rPr>
              <w:instrText>PAGE</w:instrText>
            </w:r>
            <w:r w:rsidRPr="00F84DAC">
              <w:rPr>
                <w:rStyle w:val="FusszeileZchn"/>
              </w:rPr>
              <w:fldChar w:fldCharType="separate"/>
            </w:r>
            <w:r w:rsidR="00021244">
              <w:rPr>
                <w:rStyle w:val="FusszeileZchn"/>
                <w:noProof/>
              </w:rPr>
              <w:t>7</w:t>
            </w:r>
            <w:r w:rsidRPr="00F84DAC">
              <w:rPr>
                <w:rStyle w:val="FusszeileZchn"/>
              </w:rPr>
              <w:fldChar w:fldCharType="end"/>
            </w:r>
            <w:r w:rsidRPr="00F84DAC">
              <w:rPr>
                <w:rStyle w:val="FusszeileZchn"/>
              </w:rPr>
              <w:t xml:space="preserve"> / </w:t>
            </w:r>
            <w:r w:rsidRPr="00F84DAC">
              <w:rPr>
                <w:rStyle w:val="FusszeileZchn"/>
              </w:rPr>
              <w:fldChar w:fldCharType="begin"/>
            </w:r>
            <w:r w:rsidRPr="00F84DAC">
              <w:rPr>
                <w:rStyle w:val="FusszeileZchn"/>
              </w:rPr>
              <w:instrText>NUMPAGES</w:instrText>
            </w:r>
            <w:r w:rsidRPr="00F84DAC">
              <w:rPr>
                <w:rStyle w:val="FusszeileZchn"/>
              </w:rPr>
              <w:fldChar w:fldCharType="separate"/>
            </w:r>
            <w:r w:rsidR="00021244">
              <w:rPr>
                <w:rStyle w:val="FusszeileZchn"/>
                <w:noProof/>
              </w:rPr>
              <w:t>14</w:t>
            </w:r>
            <w:r w:rsidRPr="00F84DAC">
              <w:rPr>
                <w:rStyle w:val="FusszeileZchn"/>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2B3E3" w14:textId="77777777" w:rsidR="001F1772" w:rsidRPr="0035282B" w:rsidRDefault="001F1772" w:rsidP="00D2112D">
      <w:pPr>
        <w:pStyle w:val="Fuzeile"/>
        <w:ind w:left="0"/>
      </w:pPr>
      <w:r w:rsidRPr="0035282B">
        <w:separator/>
      </w:r>
    </w:p>
  </w:footnote>
  <w:footnote w:type="continuationSeparator" w:id="0">
    <w:p w14:paraId="68DF1662" w14:textId="77777777" w:rsidR="001F1772" w:rsidRPr="0035282B" w:rsidRDefault="001F1772" w:rsidP="002B5B6B">
      <w:pPr>
        <w:spacing w:after="0" w:line="240" w:lineRule="auto"/>
      </w:pPr>
      <w:r w:rsidRPr="0035282B">
        <w:continuationSeparator/>
      </w:r>
    </w:p>
    <w:p w14:paraId="516AAC14" w14:textId="77777777" w:rsidR="001F1772" w:rsidRPr="0035282B" w:rsidRDefault="001F1772"/>
    <w:p w14:paraId="04586C7C" w14:textId="77777777" w:rsidR="001F1772" w:rsidRPr="0035282B" w:rsidRDefault="001F1772"/>
    <w:p w14:paraId="4F469621" w14:textId="77777777" w:rsidR="001F1772" w:rsidRPr="0035282B" w:rsidRDefault="001F17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89D2" w14:textId="77777777" w:rsidR="009D7C53" w:rsidRPr="0035282B" w:rsidRDefault="009D7C53" w:rsidP="00F84DAC">
    <w:pPr>
      <w:pStyle w:val="Kopfzeile"/>
    </w:pPr>
    <w:r w:rsidRPr="0035282B">
      <w:t>Titel des Berichts (gerade Seite)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D807" w14:textId="448F14E3" w:rsidR="009D7C53" w:rsidRPr="0035282B" w:rsidRDefault="009D7C53" w:rsidP="009E7529">
    <w:pPr>
      <w:pStyle w:val="zOawBlindzeile"/>
    </w:pPr>
    <w:r w:rsidRPr="0035282B">
      <w:rPr>
        <w:noProof/>
        <w:lang w:eastAsia="de-CH"/>
      </w:rPr>
      <w:drawing>
        <wp:anchor distT="0" distB="0" distL="114300" distR="114300" simplePos="0" relativeHeight="251660800" behindDoc="1" locked="1" layoutInCell="1" allowOverlap="1" wp14:anchorId="0DAA1417" wp14:editId="0FA1119B">
          <wp:simplePos x="0" y="0"/>
          <wp:positionH relativeFrom="page">
            <wp:posOffset>0</wp:posOffset>
          </wp:positionH>
          <wp:positionV relativeFrom="page">
            <wp:posOffset>0</wp:posOffset>
          </wp:positionV>
          <wp:extent cx="7559675" cy="1259840"/>
          <wp:effectExtent l="0" t="0" r="3175" b="0"/>
          <wp:wrapNone/>
          <wp:docPr id="1" name="09cf2296-75d9-4d85-8915-710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35282B">
      <w:t> </w:t>
    </w:r>
  </w:p>
  <w:tbl>
    <w:tblPr>
      <w:tblW w:w="9071" w:type="dxa"/>
      <w:tblInd w:w="-1418" w:type="dxa"/>
      <w:tblBorders>
        <w:bottom w:val="single" w:sz="4" w:space="0" w:color="auto"/>
      </w:tblBorders>
      <w:tblLayout w:type="fixed"/>
      <w:tblCellMar>
        <w:left w:w="0" w:type="dxa"/>
        <w:right w:w="0" w:type="dxa"/>
      </w:tblCellMar>
      <w:tblLook w:val="01E0" w:firstRow="1" w:lastRow="1" w:firstColumn="1" w:lastColumn="1" w:noHBand="0" w:noVBand="0"/>
    </w:tblPr>
    <w:tblGrid>
      <w:gridCol w:w="5074"/>
      <w:gridCol w:w="3997"/>
    </w:tblGrid>
    <w:tr w:rsidR="009D7C53" w:rsidRPr="0035282B" w14:paraId="49736FBD" w14:textId="77777777" w:rsidTr="00124E7C">
      <w:trPr>
        <w:trHeight w:hRule="exact" w:val="1077"/>
      </w:trPr>
      <w:tc>
        <w:tcPr>
          <w:tcW w:w="5074" w:type="dxa"/>
          <w:tcBorders>
            <w:top w:val="nil"/>
            <w:left w:val="nil"/>
            <w:bottom w:val="single" w:sz="4" w:space="0" w:color="auto"/>
            <w:right w:val="nil"/>
          </w:tcBorders>
        </w:tcPr>
        <w:p w14:paraId="4B6A4056" w14:textId="77777777" w:rsidR="009D7C53" w:rsidRPr="0035282B" w:rsidRDefault="009D7C53" w:rsidP="00E42E92">
          <w:pPr>
            <w:tabs>
              <w:tab w:val="left" w:pos="5103"/>
            </w:tabs>
            <w:ind w:left="-170"/>
            <w:rPr>
              <w:color w:val="auto"/>
              <w:sz w:val="24"/>
            </w:rPr>
          </w:pPr>
        </w:p>
      </w:tc>
      <w:tc>
        <w:tcPr>
          <w:tcW w:w="3997" w:type="dxa"/>
          <w:tcBorders>
            <w:top w:val="nil"/>
            <w:left w:val="nil"/>
            <w:bottom w:val="single" w:sz="4" w:space="0" w:color="auto"/>
            <w:right w:val="nil"/>
          </w:tcBorders>
          <w:vAlign w:val="bottom"/>
          <w:hideMark/>
        </w:tcPr>
        <w:p w14:paraId="7C7CFD98" w14:textId="77777777" w:rsidR="00BD5A8B" w:rsidRPr="0035282B" w:rsidRDefault="00BD5A8B" w:rsidP="00E42E92">
          <w:pPr>
            <w:pStyle w:val="Absender"/>
          </w:pPr>
          <w:r w:rsidRPr="0035282B">
            <w:t>Bildungs- und</w:t>
          </w:r>
        </w:p>
        <w:p w14:paraId="2CD923AA" w14:textId="56B11DCB" w:rsidR="009D7C53" w:rsidRPr="0035282B" w:rsidRDefault="00BD5A8B" w:rsidP="00E42E92">
          <w:pPr>
            <w:pStyle w:val="Absender"/>
          </w:pPr>
          <w:r w:rsidRPr="0035282B">
            <w:t>Kulturdirektion</w:t>
          </w:r>
          <w:r w:rsidR="009D7C53" w:rsidRPr="0035282B">
            <w:fldChar w:fldCharType="begin"/>
          </w:r>
          <w:r w:rsidR="009D7C53" w:rsidRPr="0035282B">
            <w:instrText xml:space="preserve"> IF </w:instrText>
          </w:r>
          <w:r w:rsidR="009D7C53" w:rsidRPr="0035282B">
            <w:fldChar w:fldCharType="begin"/>
          </w:r>
          <w:r w:rsidR="009D7C53" w:rsidRPr="0035282B">
            <w:instrText xml:space="preserve"> DOCPROPERTY "Direktion.AbsenderKopfzeileZ3"\*CHARFORMAT </w:instrText>
          </w:r>
          <w:r w:rsidR="009D7C53" w:rsidRPr="0035282B">
            <w:fldChar w:fldCharType="end"/>
          </w:r>
          <w:r w:rsidR="009D7C53" w:rsidRPr="0035282B">
            <w:instrText xml:space="preserve"> = "" "" "</w:instrText>
          </w:r>
          <w:r w:rsidR="002A6DA6">
            <w:fldChar w:fldCharType="begin"/>
          </w:r>
          <w:r w:rsidR="002A6DA6">
            <w:instrText xml:space="preserve"> DOCPROPERTY "Direktion.AbsenderKopfzeileZ3"\*CHARFORMAT </w:instrText>
          </w:r>
          <w:r w:rsidR="002A6DA6">
            <w:fldChar w:fldCharType="separate"/>
          </w:r>
          <w:r w:rsidR="009D7C53" w:rsidRPr="0035282B">
            <w:instrText>Direktion.AbsenderKopfzeileZ3</w:instrText>
          </w:r>
          <w:r w:rsidR="002A6DA6">
            <w:fldChar w:fldCharType="end"/>
          </w:r>
          <w:r w:rsidR="009D7C53" w:rsidRPr="0035282B">
            <w:instrText>"</w:instrText>
          </w:r>
        </w:p>
        <w:p w14:paraId="213A0235" w14:textId="17CA3385" w:rsidR="009D7C53" w:rsidRPr="0035282B" w:rsidRDefault="009D7C53" w:rsidP="00E42E92">
          <w:pPr>
            <w:pStyle w:val="Absender"/>
          </w:pPr>
          <w:r w:rsidRPr="0035282B">
            <w:instrText xml:space="preserve"> \* MERGEFORMAT </w:instrText>
          </w:r>
          <w:r w:rsidRPr="0035282B">
            <w:fldChar w:fldCharType="end"/>
          </w:r>
        </w:p>
      </w:tc>
    </w:tr>
  </w:tbl>
  <w:p w14:paraId="6C92803F" w14:textId="77777777" w:rsidR="009D7C53" w:rsidRPr="0035282B" w:rsidRDefault="009D7C53" w:rsidP="003B20E7">
    <w:r w:rsidRPr="0035282B">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FD4A" w14:textId="76E0E8FF" w:rsidR="009D7C53" w:rsidRPr="0035282B" w:rsidRDefault="009D7C53" w:rsidP="00D512C1">
    <w:pPr>
      <w:pStyle w:val="Titelseite-Kopfzeile"/>
    </w:pPr>
    <w:r w:rsidRPr="0035282B">
      <w:t> </w:t>
    </w:r>
    <w:r w:rsidRPr="0035282B">
      <w:tab/>
    </w:r>
    <w:r w:rsidRPr="0035282B">
      <w:br/>
    </w:r>
    <w:r w:rsidR="002A6DA6">
      <w:fldChar w:fldCharType="begin"/>
    </w:r>
    <w:r w:rsidR="002A6DA6">
      <w:instrText xml:space="preserve"> DOCPROPERTY "Direktion.Direktion"\*CHARFORMAT </w:instrText>
    </w:r>
    <w:r w:rsidR="002A6DA6">
      <w:fldChar w:fldCharType="separate"/>
    </w:r>
    <w:r w:rsidR="009F50C7">
      <w:t>Bildungs- und Kulturdirektion</w:t>
    </w:r>
    <w:r w:rsidR="002A6DA6">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E09A" w14:textId="0DE87A06" w:rsidR="009D7C53" w:rsidRPr="00BB1563" w:rsidRDefault="009D7C53" w:rsidP="000C4504">
    <w:pPr>
      <w:pStyle w:val="Kopfzeile"/>
      <w:spacing w:before="0"/>
      <w:rPr>
        <w:sz w:val="20"/>
      </w:rPr>
    </w:pPr>
    <w:r>
      <w:rPr>
        <w:sz w:val="20"/>
      </w:rPr>
      <w:t>Änderung der Schulischen Beitragsverordnung (VBV)</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F82D" w14:textId="6CA00AF2" w:rsidR="009D7C53" w:rsidRPr="00BB1563" w:rsidRDefault="00BD5A8B" w:rsidP="00405ED5">
    <w:pPr>
      <w:pStyle w:val="Kopfzeileungeraderechts"/>
      <w:rPr>
        <w:sz w:val="20"/>
      </w:rPr>
    </w:pPr>
    <w:r>
      <w:rPr>
        <w:sz w:val="20"/>
      </w:rPr>
      <w:t xml:space="preserve">Revision der </w:t>
    </w:r>
    <w:r w:rsidR="009A3C7B">
      <w:rPr>
        <w:sz w:val="20"/>
      </w:rPr>
      <w:t>VMV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F86D7C6"/>
    <w:lvl w:ilvl="0">
      <w:start w:val="1"/>
      <w:numFmt w:val="bullet"/>
      <w:pStyle w:val="Aufzhlungszeichen3"/>
      <w:lvlText w:val=""/>
      <w:lvlJc w:val="left"/>
      <w:pPr>
        <w:ind w:left="926" w:hanging="360"/>
      </w:pPr>
      <w:rPr>
        <w:rFonts w:ascii="Wingdings" w:hAnsi="Wingdings" w:hint="default"/>
      </w:rPr>
    </w:lvl>
  </w:abstractNum>
  <w:abstractNum w:abstractNumId="1" w15:restartNumberingAfterBreak="0">
    <w:nsid w:val="FFFFFF83"/>
    <w:multiLevelType w:val="singleLevel"/>
    <w:tmpl w:val="A9C696CC"/>
    <w:lvl w:ilvl="0">
      <w:start w:val="1"/>
      <w:numFmt w:val="bullet"/>
      <w:pStyle w:val="Aufzhlungszeichen2"/>
      <w:lvlText w:val=""/>
      <w:lvlJc w:val="left"/>
      <w:pPr>
        <w:ind w:left="644" w:hanging="360"/>
      </w:pPr>
      <w:rPr>
        <w:rFonts w:ascii="Wingdings" w:hAnsi="Wingdings" w:hint="default"/>
      </w:rPr>
    </w:lvl>
  </w:abstractNum>
  <w:abstractNum w:abstractNumId="2" w15:restartNumberingAfterBreak="0">
    <w:nsid w:val="FFFFFF89"/>
    <w:multiLevelType w:val="singleLevel"/>
    <w:tmpl w:val="FCC010C4"/>
    <w:lvl w:ilvl="0">
      <w:start w:val="1"/>
      <w:numFmt w:val="bullet"/>
      <w:pStyle w:val="Aufzhlungszeichen"/>
      <w:lvlText w:val=""/>
      <w:lvlJc w:val="left"/>
      <w:pPr>
        <w:ind w:left="360" w:hanging="360"/>
      </w:pPr>
      <w:rPr>
        <w:rFonts w:ascii="Wingdings" w:hAnsi="Wingdings" w:hint="default"/>
      </w:rPr>
    </w:lvl>
  </w:abstractNum>
  <w:abstractNum w:abstractNumId="3" w15:restartNumberingAfterBreak="0">
    <w:nsid w:val="0BAC7A69"/>
    <w:multiLevelType w:val="hybridMultilevel"/>
    <w:tmpl w:val="A1DCE1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840567B"/>
    <w:multiLevelType w:val="hybridMultilevel"/>
    <w:tmpl w:val="E2AEBC5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20A6457"/>
    <w:multiLevelType w:val="hybridMultilevel"/>
    <w:tmpl w:val="C30077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B06A18"/>
    <w:multiLevelType w:val="hybridMultilevel"/>
    <w:tmpl w:val="2BC80A1C"/>
    <w:lvl w:ilvl="0" w:tplc="6B7CDF9E">
      <w:numFmt w:val="bullet"/>
      <w:lvlText w:val="-"/>
      <w:lvlJc w:val="left"/>
      <w:pPr>
        <w:ind w:left="720" w:hanging="360"/>
      </w:pPr>
      <w:rPr>
        <w:rFonts w:ascii="Calibri" w:eastAsia="Times New Roman" w:hAnsi="Calibri" w:cs="Calibri" w:hint="default"/>
      </w:rPr>
    </w:lvl>
    <w:lvl w:ilvl="1" w:tplc="2D428134" w:tentative="1">
      <w:start w:val="1"/>
      <w:numFmt w:val="bullet"/>
      <w:lvlText w:val="o"/>
      <w:lvlJc w:val="left"/>
      <w:pPr>
        <w:ind w:left="1440" w:hanging="360"/>
      </w:pPr>
      <w:rPr>
        <w:rFonts w:ascii="Courier New" w:hAnsi="Courier New" w:cs="Courier New" w:hint="default"/>
      </w:rPr>
    </w:lvl>
    <w:lvl w:ilvl="2" w:tplc="2750A070" w:tentative="1">
      <w:start w:val="1"/>
      <w:numFmt w:val="bullet"/>
      <w:lvlText w:val=""/>
      <w:lvlJc w:val="left"/>
      <w:pPr>
        <w:ind w:left="2160" w:hanging="360"/>
      </w:pPr>
      <w:rPr>
        <w:rFonts w:ascii="Wingdings" w:hAnsi="Wingdings" w:hint="default"/>
      </w:rPr>
    </w:lvl>
    <w:lvl w:ilvl="3" w:tplc="5AB2D992" w:tentative="1">
      <w:start w:val="1"/>
      <w:numFmt w:val="bullet"/>
      <w:lvlText w:val=""/>
      <w:lvlJc w:val="left"/>
      <w:pPr>
        <w:ind w:left="2880" w:hanging="360"/>
      </w:pPr>
      <w:rPr>
        <w:rFonts w:ascii="Symbol" w:hAnsi="Symbol" w:hint="default"/>
      </w:rPr>
    </w:lvl>
    <w:lvl w:ilvl="4" w:tplc="3976E930" w:tentative="1">
      <w:start w:val="1"/>
      <w:numFmt w:val="bullet"/>
      <w:lvlText w:val="o"/>
      <w:lvlJc w:val="left"/>
      <w:pPr>
        <w:ind w:left="3600" w:hanging="360"/>
      </w:pPr>
      <w:rPr>
        <w:rFonts w:ascii="Courier New" w:hAnsi="Courier New" w:cs="Courier New" w:hint="default"/>
      </w:rPr>
    </w:lvl>
    <w:lvl w:ilvl="5" w:tplc="6EC88946" w:tentative="1">
      <w:start w:val="1"/>
      <w:numFmt w:val="bullet"/>
      <w:lvlText w:val=""/>
      <w:lvlJc w:val="left"/>
      <w:pPr>
        <w:ind w:left="4320" w:hanging="360"/>
      </w:pPr>
      <w:rPr>
        <w:rFonts w:ascii="Wingdings" w:hAnsi="Wingdings" w:hint="default"/>
      </w:rPr>
    </w:lvl>
    <w:lvl w:ilvl="6" w:tplc="CBDAF35A" w:tentative="1">
      <w:start w:val="1"/>
      <w:numFmt w:val="bullet"/>
      <w:lvlText w:val=""/>
      <w:lvlJc w:val="left"/>
      <w:pPr>
        <w:ind w:left="5040" w:hanging="360"/>
      </w:pPr>
      <w:rPr>
        <w:rFonts w:ascii="Symbol" w:hAnsi="Symbol" w:hint="default"/>
      </w:rPr>
    </w:lvl>
    <w:lvl w:ilvl="7" w:tplc="76CCCC28" w:tentative="1">
      <w:start w:val="1"/>
      <w:numFmt w:val="bullet"/>
      <w:lvlText w:val="o"/>
      <w:lvlJc w:val="left"/>
      <w:pPr>
        <w:ind w:left="5760" w:hanging="360"/>
      </w:pPr>
      <w:rPr>
        <w:rFonts w:ascii="Courier New" w:hAnsi="Courier New" w:cs="Courier New" w:hint="default"/>
      </w:rPr>
    </w:lvl>
    <w:lvl w:ilvl="8" w:tplc="AD644DF0" w:tentative="1">
      <w:start w:val="1"/>
      <w:numFmt w:val="bullet"/>
      <w:lvlText w:val=""/>
      <w:lvlJc w:val="left"/>
      <w:pPr>
        <w:ind w:left="6480" w:hanging="360"/>
      </w:pPr>
      <w:rPr>
        <w:rFonts w:ascii="Wingdings" w:hAnsi="Wingdings" w:hint="default"/>
      </w:rPr>
    </w:lvl>
  </w:abstractNum>
  <w:abstractNum w:abstractNumId="7" w15:restartNumberingAfterBreak="0">
    <w:nsid w:val="407B61AD"/>
    <w:multiLevelType w:val="hybridMultilevel"/>
    <w:tmpl w:val="F77E386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5657B63"/>
    <w:multiLevelType w:val="hybridMultilevel"/>
    <w:tmpl w:val="AB3ED3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7E94DC6"/>
    <w:multiLevelType w:val="hybridMultilevel"/>
    <w:tmpl w:val="D04C72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88D693E"/>
    <w:multiLevelType w:val="hybridMultilevel"/>
    <w:tmpl w:val="A0821C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B256C7F"/>
    <w:multiLevelType w:val="hybridMultilevel"/>
    <w:tmpl w:val="47CA6F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846222B"/>
    <w:multiLevelType w:val="hybridMultilevel"/>
    <w:tmpl w:val="C0A28D94"/>
    <w:lvl w:ilvl="0" w:tplc="0CD6C628">
      <w:start w:val="1"/>
      <w:numFmt w:val="decimal"/>
      <w:pStyle w:val="AuzhlungmitZahlen1"/>
      <w:lvlText w:val="%1."/>
      <w:lvlJc w:val="left"/>
      <w:pPr>
        <w:ind w:left="360" w:hanging="360"/>
      </w:pPr>
      <w:rPr>
        <w:rFonts w:ascii="Arial" w:hAnsi="Arial" w:hint="default"/>
        <w:b/>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0FC4C29"/>
    <w:multiLevelType w:val="hybridMultilevel"/>
    <w:tmpl w:val="11AC65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A2B1505"/>
    <w:multiLevelType w:val="multilevel"/>
    <w:tmpl w:val="AF8C414A"/>
    <w:lvl w:ilvl="0">
      <w:start w:val="1"/>
      <w:numFmt w:val="decimal"/>
      <w:pStyle w:val="berschrift1"/>
      <w:lvlText w:val="%1"/>
      <w:lvlJc w:val="left"/>
      <w:pPr>
        <w:ind w:left="-1625" w:hanging="360"/>
      </w:pPr>
      <w:rPr>
        <w:rFonts w:hint="default"/>
      </w:rPr>
    </w:lvl>
    <w:lvl w:ilvl="1">
      <w:start w:val="1"/>
      <w:numFmt w:val="decimal"/>
      <w:pStyle w:val="berschrift2"/>
      <w:lvlText w:val="%1.%2"/>
      <w:lvlJc w:val="left"/>
      <w:pPr>
        <w:ind w:left="576" w:hanging="576"/>
      </w:pPr>
      <w:rPr>
        <w:rFonts w:asciiTheme="minorHAnsi" w:hAnsiTheme="minorHAnsi" w:cstheme="minorHAnsi" w:hint="default"/>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15:restartNumberingAfterBreak="0">
    <w:nsid w:val="7DE2172F"/>
    <w:multiLevelType w:val="hybridMultilevel"/>
    <w:tmpl w:val="9BDA9334"/>
    <w:lvl w:ilvl="0" w:tplc="AA1462CE">
      <w:start w:val="1"/>
      <w:numFmt w:val="bullet"/>
      <w:pStyle w:val="TabelleAufzhlung"/>
      <w:lvlText w:val=""/>
      <w:lvlJc w:val="left"/>
      <w:pPr>
        <w:ind w:left="284" w:hanging="171"/>
      </w:pPr>
      <w:rPr>
        <w:rFonts w:ascii="Wingdings" w:hAnsi="Wingdings"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2047829881">
    <w:abstractNumId w:val="14"/>
  </w:num>
  <w:num w:numId="2" w16cid:durableId="523982211">
    <w:abstractNumId w:val="2"/>
  </w:num>
  <w:num w:numId="3" w16cid:durableId="463934343">
    <w:abstractNumId w:val="12"/>
  </w:num>
  <w:num w:numId="4" w16cid:durableId="317854364">
    <w:abstractNumId w:val="15"/>
  </w:num>
  <w:num w:numId="5" w16cid:durableId="1587957202">
    <w:abstractNumId w:val="1"/>
  </w:num>
  <w:num w:numId="6" w16cid:durableId="275916816">
    <w:abstractNumId w:val="0"/>
  </w:num>
  <w:num w:numId="7" w16cid:durableId="20032419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619571">
    <w:abstractNumId w:val="6"/>
  </w:num>
  <w:num w:numId="9" w16cid:durableId="318581339">
    <w:abstractNumId w:val="3"/>
  </w:num>
  <w:num w:numId="10" w16cid:durableId="1567492366">
    <w:abstractNumId w:val="13"/>
  </w:num>
  <w:num w:numId="11" w16cid:durableId="860511122">
    <w:abstractNumId w:val="4"/>
  </w:num>
  <w:num w:numId="12" w16cid:durableId="2134711947">
    <w:abstractNumId w:val="7"/>
  </w:num>
  <w:num w:numId="13" w16cid:durableId="821239946">
    <w:abstractNumId w:val="5"/>
  </w:num>
  <w:num w:numId="14" w16cid:durableId="1937013292">
    <w:abstractNumId w:val="10"/>
  </w:num>
  <w:num w:numId="15" w16cid:durableId="2020547236">
    <w:abstractNumId w:val="8"/>
  </w:num>
  <w:num w:numId="16" w16cid:durableId="39059769">
    <w:abstractNumId w:val="11"/>
  </w:num>
  <w:num w:numId="17" w16cid:durableId="70275153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activeWritingStyle w:appName="MSWord" w:lang="de-CH" w:vendorID="64" w:dllVersion="6" w:nlCheck="1" w:checkStyle="0"/>
  <w:activeWritingStyle w:appName="MSWord" w:lang="de-CH" w:vendorID="64" w:dllVersion="0" w:nlCheck="1" w:checkStyle="0"/>
  <w:activeWritingStyle w:appName="MSWord" w:lang="de-CH"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de-DE" w:vendorID="64" w:dllVersion="6"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BerichtmitMarginalien.ows"/>
    <w:docVar w:name="OawBuiltInDocProps" w:val="&lt;OawBuiltInDocProps&gt;&lt;default profileUID=&quot;0&quot;&gt;&lt;word&gt;&lt;documentVersion&gt;&lt;/documentVersion&gt;&lt;fileName&gt;&lt;/fileName&gt;&lt;/word&gt;&lt;PDF&gt;&lt;documentVersion&gt;&lt;/documentVersion&gt;&lt;fileName&gt;&lt;/fileName&gt;&lt;/PDF&gt;&lt;/default&gt;&lt;/OawBuiltInDocProps&gt;_x000d_"/>
    <w:docVar w:name="OawCreatedWithOfficeatworkVersion" w:val="4.8 SP1 (4.8.482)"/>
    <w:docVar w:name="OawCreatedWithProjectID" w:val="urch"/>
    <w:docVar w:name="OawCreatedWithProjectVersion" w:val="9"/>
    <w:docVar w:name="oawDefinitionTmpl" w:val="&lt;document&gt;&lt;OawDocProperty name=&quot;Direktion.Direktion&quot;&gt;&lt;profile type=&quot;default&quot; UID=&quot;&quot; sameAsDefault=&quot;0&quot;&gt;&lt;documentProperty UID=&quot;2002122011014149059130932&quot; dataSourceUID=&quot;prj.2003050916522158373536&quot;/&gt;&lt;type type=&quot;OawDatabase&quot;&gt;&lt;OawDatabase table=&quot;Data&quot; field=&quot;Direktion&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CustomField.DocumentTitle&quot;&gt;&lt;profile type=&quot;default&quot; UID=&quot;&quot; sameAsDefault=&quot;0&quot;&gt;&lt;documentProperty UID=&quot;2004112217333376588294&quot; dataSourceUID=&quot;prj.2004111209271974627605&quot;/&gt;&lt;type type=&quot;OawCustomFields&quot;&gt;&lt;OawCustomFields table=&quot;Data&quot; field=&quot;DocumentTitle&quot;/&gt;&lt;/type&gt;&lt;/profile&gt;&lt;/OawDocProperty&gt;_x000d__x0009_&lt;OawDocProperty name=&quot;CustomField.DocumentSubtitle&quot;&gt;&lt;profile type=&quot;default&quot; UID=&quot;&quot; sameAsDefault=&quot;0&quot;&gt;&lt;documentProperty UID=&quot;2004112217333376588294&quot; dataSourceUID=&quot;prj.2004111209271974627605&quot;/&gt;&lt;type type=&quot;OawCustomFields&quot;&gt;&lt;OawCustomFields table=&quot;Data&quot; field=&quot;DocumentSubtitle&quot;/&gt;&lt;/type&gt;&lt;/profile&gt;&lt;/OawDocProperty&gt;_x000d__x0009_&lt;OawDocProperty name=&quot;Direk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Direktion.AbsenderKopfzeileZ1&quot;&gt;&lt;profile type=&quot;default&quot; UID=&quot;&quot; sameAsDefault=&quot;0&quot;&gt;&lt;documentProperty UID=&quot;2002122011014149059130932&quot; dataSourceUID=&quot;prj.2003050916522158373536&quot;/&gt;&lt;type type=&quot;OawDatabase&quot;&gt;&lt;OawDatabase table=&quot;Data&quot; field=&quot;AbsenderKopfzeileZ1&quot;/&gt;&lt;/type&gt;&lt;/profile&gt;&lt;/OawDocProperty&gt;_x000d__x0009_&lt;OawDocProperty name=&quot;Direktion.AbsenderKopfzeileZ2&quot;&gt;&lt;profile type=&quot;default&quot; UID=&quot;&quot; sameAsDefault=&quot;0&quot;&gt;&lt;documentProperty UID=&quot;2002122011014149059130932&quot; dataSourceUID=&quot;prj.2003050916522158373536&quot;/&gt;&lt;type type=&quot;OawDatabase&quot;&gt;&lt;OawDatabase table=&quot;Data&quot; field=&quot;AbsenderKopfzeileZ2&quot;/&gt;&lt;/type&gt;&lt;/profile&gt;&lt;/OawDocProperty&gt;_x000d__x0009_&lt;OawDocProperty name=&quot;Direktion.AbsenderKopfzeileZ3&quot;&gt;&lt;profile type=&quot;default&quot; UID=&quot;&quot; sameAsDefault=&quot;0&quot;&gt;&lt;documentProperty UID=&quot;2002122011014149059130932&quot; dataSourceUID=&quot;prj.2003050916522158373536&quot;/&gt;&lt;type type=&quot;OawDatabase&quot;&gt;&lt;OawDatabase table=&quot;Data&quot; field=&quot;AbsenderKopfzeileZ3&quot;/&gt;&lt;/type&gt;&lt;/profile&gt;&lt;/OawDocProperty&gt;_x000d_&lt;/document&gt;_x000d_"/>
    <w:docVar w:name="OawDialog" w:val="&lt;empty/&gt;"/>
    <w:docVar w:name="OawDistributionEnabled" w:val="&lt;Profiles&gt;&lt;Distribution type=&quot;2&quot; UID=&quot;3&quot;/&gt;&lt;Distribution type=&quot;2&quot; UID=&quot;4&quot;/&gt;&lt;Distribution type=&quot;2&quot; UID=&quot;2006120711380151760646&quot;/&gt;&lt;Distribution type=&quot;2&quot; UID=&quot;2015052710034625967464&quot;/&gt;&lt;Distribution type=&quot;1&quot; UID=&quot;2006120514175878093883&quot;/&gt;&lt;Distribution type=&quot;3&quot; UID=&quot;2006120514401556040061&quot;/&gt;&lt;/Profiles&gt;_x000d_"/>
    <w:docVar w:name="OawDocProp.2002122011014149059130932" w:val="&lt;source&gt;&lt;Fields List=&quot;Direktion|Amt|AbsenderKopfzeileZ1|AbsenderKopfzeileZ2|AbsenderKopfzeileZ3&quot;/&gt;&lt;profile type=&quot;default&quot; UID=&quot;&quot; sameAsDefault=&quot;0&quot;&gt;&lt;OawDocProperty name=&quot;Direktion.Direktion&quot; field=&quot;Direktion&quot;/&gt;&lt;OawDocProperty name=&quot;Direktion.Amt&quot; field=&quot;Amt&quot;/&gt;&lt;OawDocProperty name=&quot;Direktion.AbsenderKopfzeileZ1&quot; field=&quot;AbsenderKopfzeileZ1&quot;/&gt;&lt;OawDocProperty name=&quot;Direktion.AbsenderKopfzeileZ2&quot; field=&quot;AbsenderKopfzeileZ2&quot;/&gt;&lt;OawDocProperty name=&quot;Direktion.AbsenderKopfzeileZ3&quot; field=&quot;AbsenderKopfzeileZ3&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4112217333376588294" w:val="&lt;source&gt;&lt;Fields List=&quot;DocumentTitle|DocumentSubtitle&quot;/&gt;&lt;profile type=&quot;default&quot; UID=&quot;&quot; sameAsDefault=&quot;0&quot;&gt;&lt;OawDocProperty name=&quot;CustomField.DocumentTitle&quot; field=&quot;DocumentTitle&quot;/&gt;&lt;OawDocProperty name=&quot;CustomField.DocumentSubtitle&quot; field=&quot;DocumentSubtitle&quot;/&gt;&lt;/profile&gt;&lt;/source&gt;"/>
    <w:docVar w:name="OawDocPropSource" w:val="&lt;DocProps&gt;&lt;DocProp UID=&quot;2003080714212273705547&quot; EntryUID=&quot;2018011713343362486263&quot; PrimaryUID=&quot;ClientSuite&quot; Active=&quot;true&quot;&gt;&lt;Field Name=&quot;UID&quot; Value=&quot;201801171334336248626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2122011014149059130932&quot; EntryUID=&quot;2015120314514825048824&quot; PrimaryUID=&quot;ClientSuite&quot; Active=&quot;true&quot;&gt;&lt;Field Name=&quot;UID&quot; Value=&quot;2015120314514825048824&quot;/&gt;&lt;Field Name=&quot;IDName&quot; Value=&quot;BKD-Direktion&quot;/&gt;&lt;Field Name=&quot;Direktion&quot; Value=&quot;Bildungs- und Kulturdirektion&quot;/&gt;&lt;Field Name=&quot;Amt&quot; Value=&quot;&quot;/&gt;&lt;Field Name=&quot;Abteilung&quot; Value=&quot;&quot;/&gt;&lt;Field Name=&quot;Sektion&quot; Value=&quot;&quot;/&gt;&lt;Field Name=&quot;AbsenderKopfzeileZ1&quot; Value=&quot;Bildungs- und&quot;/&gt;&lt;Field Name=&quot;AbsenderKopfzeileZ2&quot; Value=&quot;Kulturdirektion&quot;/&gt;&lt;Field Name=&quot;AbsenderKopfzeileZ3&quot; Value=&quot;&quot;/&gt;&lt;Field Name=&quot;AbsenderGrussformelZ1&quot; Value=&quot;Bildungs- und Kulturdirektion&quot;/&gt;&lt;Field Name=&quot;AbsenderGrussformelZ2&quot; Value=&quot;&quot;/&gt;&lt;Field Name=&quot;Address1&quot; Value=&quot;Klausenstrasse 4&quot;/&gt;&lt;Field Name=&quot;Address2&quot; Value=&quot;6460 Altdorf&quot;/&gt;&lt;Field Name=&quot;Address3&quot; Value=&quot;&quot;/&gt;&lt;Field Name=&quot;AdressSingleLine&quot; Value=&quot;Bildungs- und Kulturdirektion, Klausenstrasse 4, 6460 Altdorf&quot;/&gt;&lt;Field Name=&quot;Country&quot; Value=&quot;CH&quot;/&gt;&lt;Field Name=&quot;City&quot; Value=&quot;Altdorf&quot;/&gt;&lt;Field Name=&quot;Telefon&quot; Value=&quot;+41 41 875 2056&quot;/&gt;&lt;Field Name=&quot;Fax&quot; Value=&quot;&quot;/&gt;&lt;Field Name=&quot;Email&quot; Value=&quot;ds.bkd@ur.ch&quot;/&gt;&lt;Field Name=&quot;Internet&quot; Value=&quot;www.ur.ch/bkd&quot;/&gt;&lt;Field Name=&quot;Footer1&quot; Value=&quot;&quot;/&gt;&lt;Field Name=&quot;Footer2&quot; Value=&quot;&quot;/&gt;&lt;Field Name=&quot;Footer3&quot; Value=&quot;&quot;/&gt;&lt;Field Name=&quot;Footer4&quot; Value=&quot;&quot;/&gt;&lt;Field Name=&quot;LogoKopfColorPortrait&quot; Value=&quot;%Logos%\Kanton_farbig.2100.350.png&quot;/&gt;&lt;Field Name=&quot;LogoKopfBlackWhitePortrait&quot; Value=&quot;%Logos%\Kanton_schwarzweiss.2100.350.png&quot;/&gt;&lt;Field Name=&quot;BotschaftColorPortrait&quot; Value=&quot;&quot;/&gt;&lt;Field Name=&quot;BotschaftBlackWhitePortrait&quot; Value=&quot;&quot;/&gt;&lt;Field Name=&quot;LogoColorLandscape&quot; Value=&quot;&quot;/&gt;&lt;Field Name=&quot;LogoBlackWhiteLandscape&quot; Value=&quot;&quot;/&gt;&lt;Field Name=&quot;OlLogoSignature&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Wasserzeichen&quot; Value=&quot;&quot;/&gt;&lt;/DocProp&gt;&lt;DocProp UID=&quot;2006040509495284662868&quot; EntryUID=&quot;1151862551365911047816167206607424560127&quot; PrimaryUID=&quot;ClientSuite&quot; Active=&quot;true&quot;&gt;&lt;Field Name=&quot;UID&quot; Value=&quot;1151862551365911047816167206607424560127&quot;/&gt;&lt;Field Name=&quot;IDName&quot; Value=&quot;Greber Lena&quot;/&gt;&lt;Field Name=&quot;Name&quot; Value=&quot;Lena Greber&quot;/&gt;&lt;Field Name=&quot;DirectPhone&quot; Value=&quot;+41 41 875 2066&quot;/&gt;&lt;Field Name=&quot;Mobile&quot; Value=&quot;&quot;/&gt;&lt;Field Name=&quot;EMail&quot; Value=&quot;Lena.Greber@ur.ch&quot;/&gt;&lt;Field Name=&quot;SignatureHighResColor&quot; Value=&quot;%Signatures%\Lena.Greber.600dpi.color.700.300.jpg&quot;/&gt;&lt;Field Name=&quot;SignatureHighResBW&quot; Value=&quot;%Signatures%\Lena.Greber.600dpi.bw.700.300.jpg&quot;/&gt;&lt;Field Name=&quot;Vorname&quot; Value=&quot;Lena&quot;/&gt;&lt;Field Name=&quot;Nachname&quot; Value=&quot;Greber&quot;/&gt;&lt;Field Name=&quot;Initials&quot; Value=&quot;leg&quot;/&gt;&lt;/DocProp&gt;&lt;DocProp UID=&quot;200212191811121321310321301031x&quot; EntryUID=&quot;1151862551365911047816167206607424560127&quot; PrimaryUID=&quot;ClientSuite&quot; Active=&quot;true&quot;&gt;&lt;Field Name=&quot;UID&quot; Value=&quot;1151862551365911047816167206607424560127&quot;/&gt;&lt;Field Name=&quot;IDName&quot; Value=&quot;Greber Lena&quot;/&gt;&lt;Field Name=&quot;Name&quot; Value=&quot;Lena Greber&quot;/&gt;&lt;Field Name=&quot;DirectPhone&quot; Value=&quot;+41 41 875 2066&quot;/&gt;&lt;Field Name=&quot;Mobile&quot; Value=&quot;&quot;/&gt;&lt;Field Name=&quot;EMail&quot; Value=&quot;Lena.Greber@ur.ch&quot;/&gt;&lt;Field Name=&quot;SignatureHighResColor&quot; Value=&quot;%Signatures%\Lena.Greber.600dpi.color.700.300.jpg&quot;/&gt;&lt;Field Name=&quot;SignatureHighResBW&quot; Value=&quot;%Signatures%\Lena.Greber.600dpi.bw.700.300.jpg&quot;/&gt;&lt;Field Name=&quot;Vorname&quot; Value=&quot;Lena&quot;/&gt;&lt;Field Name=&quot;Nachname&quot; Value=&quot;Greber&quot;/&gt;&lt;Field Name=&quot;Initials&quot; Value=&quot;leg&quot;/&gt;&lt;/DocProp&gt;&lt;DocProp UID=&quot;2002122010583847234010578&quot; EntryUID=&quot;1151862551365911047816167206607424560127&quot; PrimaryUID=&quot;ClientSuite&quot; Active=&quot;true&quot;&gt;&lt;Field Name=&quot;UID&quot; Value=&quot;1151862551365911047816167206607424560127&quot;/&gt;&lt;Field Name=&quot;IDName&quot; Value=&quot;Greber Lena&quot;/&gt;&lt;Field Name=&quot;Name&quot; Value=&quot;Lena Greber&quot;/&gt;&lt;Field Name=&quot;DirectPhone&quot; Value=&quot;+41 41 875 2066&quot;/&gt;&lt;Field Name=&quot;Mobile&quot; Value=&quot;&quot;/&gt;&lt;Field Name=&quot;EMail&quot; Value=&quot;Lena.Greber@ur.ch&quot;/&gt;&lt;Field Name=&quot;SignatureHighResColor&quot; Value=&quot;%Signatures%\Lena.Greber.600dpi.color.700.300.jpg&quot;/&gt;&lt;Field Name=&quot;SignatureHighResBW&quot; Value=&quot;%Signatures%\Lena.Greber.600dpi.bw.700.300.jpg&quot;/&gt;&lt;Field Name=&quot;Vorname&quot; Value=&quot;Lena&quot;/&gt;&lt;Field Name=&quot;Nachname&quot; Value=&quot;Greber&quot;/&gt;&lt;Field Name=&quot;Initials&quot; Value=&quot;leg&quot;/&gt;&lt;/DocProp&gt;&lt;DocProp UID=&quot;2003061115381095709037&quot; EntryUID=&quot;2003121817293296325874&quot; PrimaryUID=&quot;ClientSuite&quot; Active=&quot;true&quot;&gt;&lt;Field Name=&quot;UID&quot; Value=&quot;2003121817293296325874&quot;/&gt;&lt;Field Name=&quot;IDName&quot; Value=&quot;(Leer)&quot;/&gt;&lt;Field Name=&quot;Name&quot; Value=&quot;&quot;/&gt;&lt;Field Name=&quot;DirectPhone&quot; Value=&quot;&quot;/&gt;&lt;Field Name=&quot;Mobile&quot; Value=&quot;&quot;/&gt;&lt;Field Name=&quot;EMail&quot; Value=&quot;&quot;/&gt;&lt;Field Name=&quot;SignatureHighResColor&quot; Value=&quot;&quot;/&gt;&lt;Field Name=&quot;SignatureHighResBW&quot; Value=&quot;&quot;/&gt;&lt;Field Name=&quot;Vorname&quot; Value=&quot;&quot;/&gt;&lt;Field Name=&quot;Nachname&quot; Value=&quot;&quot;/&gt;&lt;Field Name=&quot;Initials&quot; Value=&quot;&quot;/&gt;&lt;/DocProp&gt;&lt;DocProp UID=&quot;2014100909000750901714&quot; EntryUID=&quot;2003121817293296325874&quot; PrimaryUID=&quot;ClientSuite&quot; Active=&quot;true&quot;&gt;&lt;Field Name=&quot;UID&quot; Value=&quot;2003121817293296325874&quot;/&gt;&lt;Field Name=&quot;IDName&quot; Value=&quot;(Leer)&quot;/&gt;&lt;Field Name=&quot;YesNoText&quot; Value=&quot;&quot;/&gt;&lt;/DocProp&gt;&lt;DocProp UID=&quot;2015043016195084617168&quot; EntryUID=&quot;2003121817293296325874&quot; PrimaryUID=&quot;ClientSuite&quot; Active=&quot;true&quot;&gt;&lt;Field Name=&quot;UID&quot; Value=&quot;2003121817293296325874&quot;/&gt;&lt;Field Name=&quot;IDName&quot; Value=&quot;(Leer)&quot;/&gt;&lt;Field Name=&quot;Function&quot; Value=&quot;&quot;/&gt;&lt;Field Name=&quot;FunctionZ2&quot; Value=&quot;&quot;/&gt;&lt;/DocProp&gt;&lt;DocProp UID=&quot;2015043016203775177837&quot; EntryUID=&quot;2003121817293296325874&quot; PrimaryUID=&quot;ClientSuite&quot; Active=&quot;true&quot;&gt;&lt;Field Name=&quot;UID&quot; Value=&quot;2003121817293296325874&quot;/&gt;&lt;Field Name=&quot;IDName&quot; Value=&quot;(Leer)&quot;/&gt;&lt;Field Name=&quot;Function&quot; Value=&quot;&quot;/&gt;&lt;Field Name=&quot;FunctionZ2&quot; Value=&quot;&quot;/&gt;&lt;/DocProp&gt;&lt;DocProp UID=&quot;2015111314092304757595&quot; EntryUID=&quot;2055&quot; PrimaryUID=&quot;ClientSuite&quot; Active=&quot;true&quot;&gt;&lt;Field Name=&quot;UID&quot; Value=&quot;2055&quot;/&gt;&lt;Field Name=&quot;IDName&quot; Value=&quot;German&quot;/&gt;&lt;/DocProp&gt;&lt;DocProp UID=&quot;2004112217290390304928&quot; EntryUID=&quot;2003121817293296325874&quot; PrimaryUID=&quot;ClientSuite&quot; Active=&quot;true&quot;&gt;&lt;Field Name=&quot;UID&quot; Value=&quot;2003121817293296325874&quot;/&gt;&lt;/DocProp&gt;&lt;DocProp UID=&quot;2010020409223900652065&quot; EntryUID=&quot;2003121817293296325874&quot; PrimaryUID=&quot;ClientSuite&quot; Active=&quot;true&quot;&gt;&lt;Field Name=&quot;UID&quot; Value=&quot;2003121817293296325874&quot;/&gt;&lt;/DocProp&gt;&lt;DocProp UID=&quot;2004112217333376588294&quot; EntryUID=&quot;2004123010144120300001&quot; PrimaryUID=&quot;ClientSuite&quot; Active=&quot;true&quot;&gt;&lt;Field Name=&quot;UID&quot; Value=&quot;2004123010144120300001&quot;/&gt;&lt;Field Name=&quot;DocumentTitle&quot; Value=&quot;Entlastung der Gemeinden bei den Kosten des Unterrichts in DaZ für Kinder aus dem Asyl- und Flüchtlingswesen&quot;/&gt;&lt;Field Name=&quot;DocumentSubtitle&quot; Value=&quot;Bericht zur Vernehmlassung&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Text&quot; Icon=&quot;3546&quot; Label=&quot;&amp;lt;translate&amp;gt;Style.Text&amp;lt;/translate&amp;gt;&quot; Command=&quot;StyleApply&quot; Parameter=&quot;Text&quot;/&gt;_x000d_&lt;/Item&gt;_x000d_&lt;Item Type=&quot;SubMenu&quot; IDName=&quot;CharacterStyles&quot;&gt;_x000d_&lt;Item Type=&quot;Button&quot; IDName=&quot;Emphasis&quot;  Icon=&quot;3114&quot; Label=&quot;Fett&quot; Command=&quot;StyleApply&quot; Parameter=&quot;-88&quot;/&gt;_x000d_&lt;Item Type=&quot;Button&quot; IDName=&quot;Italic&quot;  Icon=&quot;3114&quot; Label=&quot;&amp;lt;translate&amp;gt;Style.Italic&amp;lt;/translate&amp;gt;&quot; Command=&quot;StyleApply&quot; Parameter=&quot;-89&quot;/&gt;_x000d_&lt;Item Type=&quot;Button&quot; IDName=&quot;Fussnote&quot;  Icon=&quot;3114&quot; Label=&quot;Fussnote&quot; Command=&quot;StyleApply&quot; Parameter=&quot;Fussnotentext&quot;/&gt;_x000d_&lt;/Item&gt;_x000d_&lt;Item Type=&quot;SubMenu&quot; IDName=&quot;StructureStyles&quot;&gt;_x000d_&lt;Item Type=&quot;Button&quot; IDName=&quot;Überschrift 1&quot; Icon=&quot;3546&quot; Label=&quot;Überschrift 1&quot; Command=&quot;StyleApply&quot; Parameter=&quot;Überschrift 1&quot;/&gt;_x000d_&lt;Item Type=&quot;Button&quot; IDName=&quot;Überschrift 2&quot; Icon=&quot;3546&quot; Label=&quot;Überschrift 2&quot; Command=&quot;StyleApply&quot; Parameter=&quot;Überschrift 2&quot;/&gt;_x000d_&lt;Item Type=&quot;Button&quot; IDName=&quot;Überschrift 3&quot; Icon=&quot;3546&quot; Label=&quot;Überschrift 3&quot; Command=&quot;StyleApply&quot; Parameter=&quot;Überschrift 3&quot;/&gt;_x000d_&lt;/Item&gt;_x000d_&lt;Item Type=&quot;SubMenu&quot; IDName=&quot;ListStyles&quot;&gt;_x000d_&lt;Item Type=&quot;Button&quot; IDName=&quot;Aufzählungszeichen&quot; Icon=&quot;3546&quot; Label=&quot;Aufzählungszeichen&quot; Command=&quot;StyleApply&quot; Parameter=&quot;Aufzählungszeichen&quot;/&gt;_x000d_&lt;Item Type=&quot;Button&quot; IDName=&quot;Aufzählungszeichen2&quot; Icon=&quot;3546&quot; Label=&quot;Aufzählungszeichen2&quot; Command=&quot;StyleApply&quot; Parameter=&quot;Aufzählungszeichen2&quot;/&gt;_x000d_&lt;Item Type=&quot;Button&quot; IDName=&quot;Aufzählungszeichen3&quot; Icon=&quot;3546&quot; Label=&quot;Aufzählungszeichen3&quot; Command=&quot;StyleApply&quot; Parameter=&quot;Aufzählungszeichen3&quot;/&gt;_x000d_&lt;Item Type=&quot;Button&quot; IDName=&quot;AufzählungMitZahlen1&quot; Icon=&quot;3546&quot; Label=&quot;Aufzählung mit Zahlen1&quot; Command=&quot;StyleApply&quot; Parameter=&quot;Aufzählung mit Zahlen 1&quot;/&gt;_x000d_&lt;Item Type=&quot;Button&quot; IDName=&quot;AufzählungMitZahlen2&quot; Icon=&quot;3546&quot; Label=&quot;Aufzählung mit Zahlen2&quot; Command=&quot;StyleApply&quot; Parameter=&quot;Aufzählung mit Zahlen 2&quot;/&gt;_x000d_&lt;/Item&gt;_x000d_&lt;Item Type=&quot;SubMenu&quot; IDName=&quot;TableStyles&quot;&gt;_x000d_&lt;Item Type=&quot;Button&quot; IDName=&quot;Table1&quot; Icon=&quot;3546&quot; Label=&quot;BKD Einzug -2cm&quot; Command=&quot;StyleApply&quot; Parameter=&quot;Tabelle-BKD1&quot;/&gt;_x000d_&lt;Item Type=&quot;Button&quot; IDName=&quot;Table2&quot; Icon=&quot;3546&quot; Label=&quot;BKD Standard&quot; Command=&quot;StyleApply&quot; Parameter=&quot;Tabelle-BKD2&quot;/&gt;_x000d_&lt;Item Type=&quot;Button&quot; IDName=&quot;Table3&quot; Icon=&quot;3546&quot; Label=&quot;BKD einfarbig&quot; Command=&quot;StyleApply&quot; Parameter=&quot;Tabelle-BKD3&quot;/&gt;_x000d_&lt;/Item&gt;_x000d_&lt;/MenusDef&gt;"/>
    <w:docVar w:name="OawOMS" w:val="&lt;OawOMS&gt;&lt;/OawOMS&gt;_x000d_"/>
    <w:docVar w:name="oawPaperSize" w:val="7"/>
    <w:docVar w:name="OawPrinterTray.2006120711380151760646" w:val="document.firstpage:=2003061718064858105452;document.otherpages:=2003061718080779000241;"/>
    <w:docVar w:name="OawPrinterTray.2015050507505292608150" w:val="document.firstpage:=2003061718064858105452;document.otherpages:=2003061718080779000241;"/>
    <w:docVar w:name="OawProjectID" w:val="urch"/>
    <w:docVar w:name="OawRecipients" w:val="&lt;Recipients&gt;&lt;Recipient PrimaryUID=&quot;ClientSuite&quot;&gt;&lt;UID&gt;201801171334336248626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0020409223900652065" w:val="&lt;empty/&gt;"/>
    <w:docVar w:name="OawSelectedSource.2014100909000750901714" w:val="&lt;empty/&gt;"/>
    <w:docVar w:name="OawSelectedSource.2015043016195084617168" w:val="&lt;empty/&gt;"/>
    <w:docVar w:name="OawSelectedSource.2015043016203775177837" w:val="&lt;empty/&gt;"/>
    <w:docVar w:name="OawSelectedSource.2015111314092304757595" w:val="&lt;empty/&gt;"/>
    <w:docVar w:name="OawTemplateProperties" w:val="password:=&lt;Semicolon/&gt;MnO`rrvnqc.=;jumpToFirstField:=0;dotReverenceRemove:=0;resizeA4Letter:=0;unpdateDocPropsOnNewOnly:=0;showAllNoteItems:=0;CharCodeChecked:=;CharCodeUnchecked:=;WizardSteps:=0|1|4;DocumentTitle:=;DisplayName:=&lt;translate&gt;Template.Report&lt;/translate&gt;;ID:=;protectionType:=-1;"/>
    <w:docVar w:name="OawTemplatePropertiesXML" w:val="&lt;?xml version=&quot;1.0&quot;?&gt;_x000d_&lt;TemplateProperties&gt;&lt;RecipientFields&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09cf2296-75d9-4d85-8915-7107&quot; IdName=&quot;LogoP1&quot; IsSelected=&quot;False&quot; IsExpanded=&quot;True&quot;&gt;_x000d__x000a_      &lt;PageSetupSpecifics&gt;_x000d__x000a_        &lt;PageSetupSpecific IdName=&quot;LogoP1&quot; PaperSize=&quot;A4&quot; Orientation=&quot;Portrait&quot; IsSelected=&quot;true&quot;&gt;_x000d__x000a_          &lt;Source Value=&quot;[[MasterProperty(&amp;quot;Direktion&amp;quot;, &amp;quot;LogoKopf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2015050507533026530132&quot; /&gt;_x000d__x000a_            &lt;OutputProfileSpecific Type=&quot;Print&quot; Id=&quot;4&quot;&gt;_x000d__x000a_              &lt;Source Value=&quot;[[MasterProperty(&amp;quot;Direktion&amp;quot;, &amp;quot;LogoKopfColorPortrait&amp;quot;)]]&quot; /&gt;_x000d__x000a_            &lt;/OutputProfileSpecific&gt;_x000d__x000a_            &lt;OutputProfileSpecific Type=&quot;Print&quot; Id=&quot;2015050507533434878460&quot;&gt;_x000d__x000a_              &lt;Source Value=&quot;[[MasterProperty(&amp;quot;Direktion&amp;quot;, &amp;quot;LogoKopfColorPortrait&amp;quot;)]]&quot; /&gt;_x000d__x000a_            &lt;/OutputProfileSpecific&gt;_x000d__x000a_            &lt;OutputProfileSpecific Type=&quot;Print&quot; Id=&quot;2006120711380151760646&quot;&gt;_x000d__x000a_              &lt;Source Value=&quot;&quot; /&gt;_x000d__x000a_            &lt;/OutputProfileSpecific&gt;_x000d__x000a_            &lt;OutputProfileSpecific Type=&quot;Print&quot; Id=&quot;2015050507505292608150&quot;&gt;_x000d__x000a_              &lt;Source Value=&quot;&quot; /&gt;_x000d__x000a_            &lt;/OutputProfileSpecific&gt;_x000d__x000a_            &lt;OutputProfileSpecific Type=&quot;Print&quot; Id=&quot;2015052710034625967464&quot;&gt;_x000d__x000a_              &lt;Source Value=&quot;[[MasterProperty(&amp;quot;Direktion&amp;quot;, &amp;quot;LogoKopfColorPortrait&amp;quot;)]]&quot; /&gt;_x000d__x000a_            &lt;/OutputProfileSpecific&gt;_x000d__x000a_            &lt;OutputProfileSpecific Type=&quot;Save&quot; Id=&quot;2006120514401556040061&quot;&gt;_x000d__x000a_              &lt;Source Value=&quot;[[MasterProperty(&amp;quot;Direktion&amp;quot;, &amp;quot;LogoKopfColorPortrait&amp;quot;)]]&quot; /&gt;_x000d__x000a_            &lt;/OutputProfileSpecific&gt;_x000d__x000a_            &lt;OutputProfileSpecific Type=&quot;Save&quot; Id=&quot;2006121210441235887611&quot;&gt;_x000d__x000a_              &lt;Source Value=&quot;[[MasterProperty(&amp;quot;Direktion&amp;quot;, &amp;quot;LogoKopfColorPortrait&amp;quot;)]]&quot; /&gt;_x000d__x000a_            &lt;/OutputProfileSpecific&gt;_x000d__x000a_            &lt;OutputProfileSpecific Type=&quot;Send&quot; Id=&quot;2006120514175878093883&quot;&gt;_x000d__x000a_              &lt;Source Value=&quot;[[MasterProperty(&amp;quot;Direktion&amp;quot;, &amp;quot;LogoKopfColorPortrait&amp;quot;)]]&quot; /&gt;_x000d__x000a_            &lt;/OutputProfileSpecific&gt;_x000d__x000a_            &lt;OutputProfileSpecific Type=&quot;Send&quot; Id=&quot;2006121210395821292110&quot;&gt;_x000d__x000a_              &lt;Source Value=&quot;[[MasterProperty(&amp;quot;Direktion&amp;quot;, &amp;quot;LogoKopfColorPortrait&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 w:name="PrimaryAuthorPIC" w:val="FN"/>
  </w:docVars>
  <w:rsids>
    <w:rsidRoot w:val="00883C1D"/>
    <w:rsid w:val="0000202B"/>
    <w:rsid w:val="000025C1"/>
    <w:rsid w:val="000029DA"/>
    <w:rsid w:val="00003805"/>
    <w:rsid w:val="0000630A"/>
    <w:rsid w:val="0000666F"/>
    <w:rsid w:val="0000780F"/>
    <w:rsid w:val="00010C6A"/>
    <w:rsid w:val="00010E2A"/>
    <w:rsid w:val="00012325"/>
    <w:rsid w:val="00012D34"/>
    <w:rsid w:val="000146FA"/>
    <w:rsid w:val="00016455"/>
    <w:rsid w:val="00020865"/>
    <w:rsid w:val="00021244"/>
    <w:rsid w:val="0002185C"/>
    <w:rsid w:val="000237A0"/>
    <w:rsid w:val="00027CA1"/>
    <w:rsid w:val="000322B6"/>
    <w:rsid w:val="000338CF"/>
    <w:rsid w:val="00033C79"/>
    <w:rsid w:val="0003494D"/>
    <w:rsid w:val="00036417"/>
    <w:rsid w:val="0004053D"/>
    <w:rsid w:val="0004212F"/>
    <w:rsid w:val="00044EC8"/>
    <w:rsid w:val="000450CD"/>
    <w:rsid w:val="00050313"/>
    <w:rsid w:val="000503B7"/>
    <w:rsid w:val="000550FB"/>
    <w:rsid w:val="00055365"/>
    <w:rsid w:val="000561E4"/>
    <w:rsid w:val="00062514"/>
    <w:rsid w:val="00063936"/>
    <w:rsid w:val="00064A4E"/>
    <w:rsid w:val="00064C07"/>
    <w:rsid w:val="00065985"/>
    <w:rsid w:val="000700F7"/>
    <w:rsid w:val="00071481"/>
    <w:rsid w:val="00073F55"/>
    <w:rsid w:val="000743EA"/>
    <w:rsid w:val="00074792"/>
    <w:rsid w:val="00075452"/>
    <w:rsid w:val="00076604"/>
    <w:rsid w:val="00077953"/>
    <w:rsid w:val="00080C73"/>
    <w:rsid w:val="00081CB1"/>
    <w:rsid w:val="00082472"/>
    <w:rsid w:val="00085A7C"/>
    <w:rsid w:val="0009184B"/>
    <w:rsid w:val="00091890"/>
    <w:rsid w:val="000923D9"/>
    <w:rsid w:val="00093090"/>
    <w:rsid w:val="00094B4B"/>
    <w:rsid w:val="000954F4"/>
    <w:rsid w:val="000A036D"/>
    <w:rsid w:val="000A1FA6"/>
    <w:rsid w:val="000A2C9A"/>
    <w:rsid w:val="000A6442"/>
    <w:rsid w:val="000B24D6"/>
    <w:rsid w:val="000B27AD"/>
    <w:rsid w:val="000B5FFF"/>
    <w:rsid w:val="000B6B89"/>
    <w:rsid w:val="000C1102"/>
    <w:rsid w:val="000C1402"/>
    <w:rsid w:val="000C2752"/>
    <w:rsid w:val="000C2854"/>
    <w:rsid w:val="000C294E"/>
    <w:rsid w:val="000C4504"/>
    <w:rsid w:val="000C6032"/>
    <w:rsid w:val="000D3D93"/>
    <w:rsid w:val="000D3FDA"/>
    <w:rsid w:val="000D475D"/>
    <w:rsid w:val="000D48AD"/>
    <w:rsid w:val="000D4B55"/>
    <w:rsid w:val="000D6119"/>
    <w:rsid w:val="000D736B"/>
    <w:rsid w:val="000E2FFC"/>
    <w:rsid w:val="000E51E1"/>
    <w:rsid w:val="000E5769"/>
    <w:rsid w:val="000E6ED7"/>
    <w:rsid w:val="000F140F"/>
    <w:rsid w:val="000F1E01"/>
    <w:rsid w:val="000F44B3"/>
    <w:rsid w:val="000F4DB0"/>
    <w:rsid w:val="000F4E45"/>
    <w:rsid w:val="000F6D8A"/>
    <w:rsid w:val="000F7579"/>
    <w:rsid w:val="0010429C"/>
    <w:rsid w:val="0010452B"/>
    <w:rsid w:val="00111E8C"/>
    <w:rsid w:val="001121CC"/>
    <w:rsid w:val="00116261"/>
    <w:rsid w:val="001167DE"/>
    <w:rsid w:val="0011717A"/>
    <w:rsid w:val="001172E2"/>
    <w:rsid w:val="00120D93"/>
    <w:rsid w:val="00121703"/>
    <w:rsid w:val="00123E03"/>
    <w:rsid w:val="00123F7C"/>
    <w:rsid w:val="00124E7C"/>
    <w:rsid w:val="00125DE6"/>
    <w:rsid w:val="00127626"/>
    <w:rsid w:val="00137489"/>
    <w:rsid w:val="00137EFF"/>
    <w:rsid w:val="00142227"/>
    <w:rsid w:val="001431BA"/>
    <w:rsid w:val="00145F4F"/>
    <w:rsid w:val="00146A4D"/>
    <w:rsid w:val="00147D49"/>
    <w:rsid w:val="00147E03"/>
    <w:rsid w:val="00153203"/>
    <w:rsid w:val="00155A58"/>
    <w:rsid w:val="0016000A"/>
    <w:rsid w:val="00161EE5"/>
    <w:rsid w:val="00162E30"/>
    <w:rsid w:val="00164BD3"/>
    <w:rsid w:val="00165C19"/>
    <w:rsid w:val="001662A1"/>
    <w:rsid w:val="0016687C"/>
    <w:rsid w:val="001706A1"/>
    <w:rsid w:val="001721E1"/>
    <w:rsid w:val="0017263C"/>
    <w:rsid w:val="00172983"/>
    <w:rsid w:val="00172B3E"/>
    <w:rsid w:val="00174DA2"/>
    <w:rsid w:val="00177876"/>
    <w:rsid w:val="00180245"/>
    <w:rsid w:val="00182236"/>
    <w:rsid w:val="00183713"/>
    <w:rsid w:val="00184A4A"/>
    <w:rsid w:val="00184AD2"/>
    <w:rsid w:val="0018534D"/>
    <w:rsid w:val="00185664"/>
    <w:rsid w:val="001866AD"/>
    <w:rsid w:val="00190BDD"/>
    <w:rsid w:val="00190E06"/>
    <w:rsid w:val="001914C8"/>
    <w:rsid w:val="00191B4D"/>
    <w:rsid w:val="0019353B"/>
    <w:rsid w:val="001A13F5"/>
    <w:rsid w:val="001A2B7A"/>
    <w:rsid w:val="001A5533"/>
    <w:rsid w:val="001B0F72"/>
    <w:rsid w:val="001B24EA"/>
    <w:rsid w:val="001B7E43"/>
    <w:rsid w:val="001C156D"/>
    <w:rsid w:val="001C1DE1"/>
    <w:rsid w:val="001C2A23"/>
    <w:rsid w:val="001C52BF"/>
    <w:rsid w:val="001D16F2"/>
    <w:rsid w:val="001D1D6F"/>
    <w:rsid w:val="001D3967"/>
    <w:rsid w:val="001D4070"/>
    <w:rsid w:val="001D5F8B"/>
    <w:rsid w:val="001D7E3F"/>
    <w:rsid w:val="001E21BF"/>
    <w:rsid w:val="001E6136"/>
    <w:rsid w:val="001E670A"/>
    <w:rsid w:val="001E7714"/>
    <w:rsid w:val="001F13F7"/>
    <w:rsid w:val="001F16B5"/>
    <w:rsid w:val="001F1772"/>
    <w:rsid w:val="001F44FD"/>
    <w:rsid w:val="00202FA3"/>
    <w:rsid w:val="00203898"/>
    <w:rsid w:val="00206AE7"/>
    <w:rsid w:val="0021090F"/>
    <w:rsid w:val="00215679"/>
    <w:rsid w:val="002158B0"/>
    <w:rsid w:val="00222922"/>
    <w:rsid w:val="0022560B"/>
    <w:rsid w:val="0023090C"/>
    <w:rsid w:val="00231286"/>
    <w:rsid w:val="002328B5"/>
    <w:rsid w:val="002330DF"/>
    <w:rsid w:val="00234364"/>
    <w:rsid w:val="002372F8"/>
    <w:rsid w:val="002413F6"/>
    <w:rsid w:val="0024254C"/>
    <w:rsid w:val="002446EC"/>
    <w:rsid w:val="0024767F"/>
    <w:rsid w:val="00247A99"/>
    <w:rsid w:val="00247BC8"/>
    <w:rsid w:val="00250381"/>
    <w:rsid w:val="00251D00"/>
    <w:rsid w:val="002537F0"/>
    <w:rsid w:val="00255397"/>
    <w:rsid w:val="00257B27"/>
    <w:rsid w:val="002620F9"/>
    <w:rsid w:val="0026329C"/>
    <w:rsid w:val="00264354"/>
    <w:rsid w:val="00271388"/>
    <w:rsid w:val="0027148C"/>
    <w:rsid w:val="002716A2"/>
    <w:rsid w:val="0027326B"/>
    <w:rsid w:val="00273D18"/>
    <w:rsid w:val="00274B77"/>
    <w:rsid w:val="002753F7"/>
    <w:rsid w:val="002757A6"/>
    <w:rsid w:val="00276DB0"/>
    <w:rsid w:val="002779F2"/>
    <w:rsid w:val="00280D24"/>
    <w:rsid w:val="002825ED"/>
    <w:rsid w:val="00290ECA"/>
    <w:rsid w:val="002926C2"/>
    <w:rsid w:val="0029614E"/>
    <w:rsid w:val="00297D80"/>
    <w:rsid w:val="002A1F0D"/>
    <w:rsid w:val="002A49C0"/>
    <w:rsid w:val="002A4BA7"/>
    <w:rsid w:val="002A6C45"/>
    <w:rsid w:val="002A6DA6"/>
    <w:rsid w:val="002B068D"/>
    <w:rsid w:val="002B24A2"/>
    <w:rsid w:val="002B2604"/>
    <w:rsid w:val="002B30E1"/>
    <w:rsid w:val="002B4B5A"/>
    <w:rsid w:val="002B50A3"/>
    <w:rsid w:val="002B5B6B"/>
    <w:rsid w:val="002B6E3B"/>
    <w:rsid w:val="002B710B"/>
    <w:rsid w:val="002B77DC"/>
    <w:rsid w:val="002C632E"/>
    <w:rsid w:val="002C7154"/>
    <w:rsid w:val="002D0C8D"/>
    <w:rsid w:val="002D131C"/>
    <w:rsid w:val="002D2DED"/>
    <w:rsid w:val="002D42E2"/>
    <w:rsid w:val="002D5115"/>
    <w:rsid w:val="002E036F"/>
    <w:rsid w:val="002E4152"/>
    <w:rsid w:val="002E5D62"/>
    <w:rsid w:val="002E706A"/>
    <w:rsid w:val="002E76C3"/>
    <w:rsid w:val="002F0BCC"/>
    <w:rsid w:val="002F10F0"/>
    <w:rsid w:val="002F12EC"/>
    <w:rsid w:val="002F1BA5"/>
    <w:rsid w:val="002F2C40"/>
    <w:rsid w:val="002F2FEB"/>
    <w:rsid w:val="002F480A"/>
    <w:rsid w:val="002F7985"/>
    <w:rsid w:val="00300812"/>
    <w:rsid w:val="00305AC2"/>
    <w:rsid w:val="003106E8"/>
    <w:rsid w:val="00312802"/>
    <w:rsid w:val="00314C23"/>
    <w:rsid w:val="00315502"/>
    <w:rsid w:val="00317EEB"/>
    <w:rsid w:val="00321F56"/>
    <w:rsid w:val="00322E7A"/>
    <w:rsid w:val="003236DC"/>
    <w:rsid w:val="00324221"/>
    <w:rsid w:val="003252AE"/>
    <w:rsid w:val="0032674A"/>
    <w:rsid w:val="00326B2C"/>
    <w:rsid w:val="00330D0E"/>
    <w:rsid w:val="00331127"/>
    <w:rsid w:val="003325BA"/>
    <w:rsid w:val="003329A7"/>
    <w:rsid w:val="00332B57"/>
    <w:rsid w:val="003330C3"/>
    <w:rsid w:val="003354A4"/>
    <w:rsid w:val="00335946"/>
    <w:rsid w:val="00336923"/>
    <w:rsid w:val="00337BDD"/>
    <w:rsid w:val="003414D2"/>
    <w:rsid w:val="00341DC9"/>
    <w:rsid w:val="00346419"/>
    <w:rsid w:val="00351485"/>
    <w:rsid w:val="0035156E"/>
    <w:rsid w:val="0035282B"/>
    <w:rsid w:val="0035798B"/>
    <w:rsid w:val="003579FA"/>
    <w:rsid w:val="00361FD2"/>
    <w:rsid w:val="003624A0"/>
    <w:rsid w:val="00364050"/>
    <w:rsid w:val="0037040F"/>
    <w:rsid w:val="00371070"/>
    <w:rsid w:val="00372AA9"/>
    <w:rsid w:val="003816EB"/>
    <w:rsid w:val="00382BE4"/>
    <w:rsid w:val="003830AA"/>
    <w:rsid w:val="00384318"/>
    <w:rsid w:val="003857C6"/>
    <w:rsid w:val="003900D3"/>
    <w:rsid w:val="00391C64"/>
    <w:rsid w:val="00391CDC"/>
    <w:rsid w:val="003933DF"/>
    <w:rsid w:val="00397A86"/>
    <w:rsid w:val="003A0B63"/>
    <w:rsid w:val="003A0EC5"/>
    <w:rsid w:val="003A1CBC"/>
    <w:rsid w:val="003A4F97"/>
    <w:rsid w:val="003A62B8"/>
    <w:rsid w:val="003B20E7"/>
    <w:rsid w:val="003B3B17"/>
    <w:rsid w:val="003B542A"/>
    <w:rsid w:val="003B554E"/>
    <w:rsid w:val="003C6710"/>
    <w:rsid w:val="003D08DD"/>
    <w:rsid w:val="003D2745"/>
    <w:rsid w:val="003D4C4E"/>
    <w:rsid w:val="003D5966"/>
    <w:rsid w:val="003E1046"/>
    <w:rsid w:val="003E224C"/>
    <w:rsid w:val="003E5D9E"/>
    <w:rsid w:val="003E7355"/>
    <w:rsid w:val="003F1719"/>
    <w:rsid w:val="003F1B56"/>
    <w:rsid w:val="003F2ADE"/>
    <w:rsid w:val="003F31AE"/>
    <w:rsid w:val="003F4303"/>
    <w:rsid w:val="003F4513"/>
    <w:rsid w:val="003F5E6C"/>
    <w:rsid w:val="003F6C92"/>
    <w:rsid w:val="00401325"/>
    <w:rsid w:val="00405ED5"/>
    <w:rsid w:val="0040656E"/>
    <w:rsid w:val="00406A5E"/>
    <w:rsid w:val="00407BAD"/>
    <w:rsid w:val="004120E0"/>
    <w:rsid w:val="0041281E"/>
    <w:rsid w:val="00416E3C"/>
    <w:rsid w:val="004249D7"/>
    <w:rsid w:val="00425954"/>
    <w:rsid w:val="00425CDA"/>
    <w:rsid w:val="004307A8"/>
    <w:rsid w:val="004318A8"/>
    <w:rsid w:val="0043368F"/>
    <w:rsid w:val="00434793"/>
    <w:rsid w:val="004358E5"/>
    <w:rsid w:val="00436386"/>
    <w:rsid w:val="00436FAE"/>
    <w:rsid w:val="00437290"/>
    <w:rsid w:val="00440696"/>
    <w:rsid w:val="00440C6A"/>
    <w:rsid w:val="00445504"/>
    <w:rsid w:val="00445852"/>
    <w:rsid w:val="00446066"/>
    <w:rsid w:val="00447308"/>
    <w:rsid w:val="00451742"/>
    <w:rsid w:val="004517DA"/>
    <w:rsid w:val="00451952"/>
    <w:rsid w:val="0045405F"/>
    <w:rsid w:val="00457276"/>
    <w:rsid w:val="004573E1"/>
    <w:rsid w:val="00457765"/>
    <w:rsid w:val="004615D2"/>
    <w:rsid w:val="0046243C"/>
    <w:rsid w:val="0047023C"/>
    <w:rsid w:val="0047257E"/>
    <w:rsid w:val="00473A34"/>
    <w:rsid w:val="004749FF"/>
    <w:rsid w:val="00480C87"/>
    <w:rsid w:val="00485896"/>
    <w:rsid w:val="00487CDF"/>
    <w:rsid w:val="00492377"/>
    <w:rsid w:val="0049440B"/>
    <w:rsid w:val="004A01E3"/>
    <w:rsid w:val="004A0ED0"/>
    <w:rsid w:val="004A4853"/>
    <w:rsid w:val="004B20D8"/>
    <w:rsid w:val="004B2D1B"/>
    <w:rsid w:val="004B2DDD"/>
    <w:rsid w:val="004B3375"/>
    <w:rsid w:val="004B5531"/>
    <w:rsid w:val="004B6AB1"/>
    <w:rsid w:val="004C0307"/>
    <w:rsid w:val="004C75BF"/>
    <w:rsid w:val="004D1DF0"/>
    <w:rsid w:val="004D47EC"/>
    <w:rsid w:val="004D4B70"/>
    <w:rsid w:val="004D4DE7"/>
    <w:rsid w:val="004D605B"/>
    <w:rsid w:val="004D656F"/>
    <w:rsid w:val="004D66F7"/>
    <w:rsid w:val="004E3A06"/>
    <w:rsid w:val="004E40B9"/>
    <w:rsid w:val="004E4200"/>
    <w:rsid w:val="004F094E"/>
    <w:rsid w:val="004F3927"/>
    <w:rsid w:val="004F4848"/>
    <w:rsid w:val="004F5695"/>
    <w:rsid w:val="004F5867"/>
    <w:rsid w:val="004F59DD"/>
    <w:rsid w:val="004F6BFB"/>
    <w:rsid w:val="004F7CED"/>
    <w:rsid w:val="00500169"/>
    <w:rsid w:val="00501AE1"/>
    <w:rsid w:val="005030A8"/>
    <w:rsid w:val="005031D1"/>
    <w:rsid w:val="00512E2D"/>
    <w:rsid w:val="00514ADE"/>
    <w:rsid w:val="0051709D"/>
    <w:rsid w:val="0052394F"/>
    <w:rsid w:val="00523F4C"/>
    <w:rsid w:val="00524CA0"/>
    <w:rsid w:val="00525C0C"/>
    <w:rsid w:val="00526896"/>
    <w:rsid w:val="005327B8"/>
    <w:rsid w:val="00535405"/>
    <w:rsid w:val="00541012"/>
    <w:rsid w:val="00541A15"/>
    <w:rsid w:val="00541F2E"/>
    <w:rsid w:val="00543BBA"/>
    <w:rsid w:val="00543FC2"/>
    <w:rsid w:val="005454CF"/>
    <w:rsid w:val="00545704"/>
    <w:rsid w:val="005457B0"/>
    <w:rsid w:val="00546302"/>
    <w:rsid w:val="0054637D"/>
    <w:rsid w:val="00550EAD"/>
    <w:rsid w:val="00556A99"/>
    <w:rsid w:val="00560C91"/>
    <w:rsid w:val="00561B62"/>
    <w:rsid w:val="00562AC7"/>
    <w:rsid w:val="005640D3"/>
    <w:rsid w:val="00565A65"/>
    <w:rsid w:val="00565B6D"/>
    <w:rsid w:val="0056660A"/>
    <w:rsid w:val="00567891"/>
    <w:rsid w:val="00567C88"/>
    <w:rsid w:val="005701BC"/>
    <w:rsid w:val="00571251"/>
    <w:rsid w:val="0057318A"/>
    <w:rsid w:val="005804F9"/>
    <w:rsid w:val="005820FD"/>
    <w:rsid w:val="00583337"/>
    <w:rsid w:val="005874AD"/>
    <w:rsid w:val="00587D25"/>
    <w:rsid w:val="0059013D"/>
    <w:rsid w:val="005909B5"/>
    <w:rsid w:val="005921BA"/>
    <w:rsid w:val="00594712"/>
    <w:rsid w:val="005A12D0"/>
    <w:rsid w:val="005B073A"/>
    <w:rsid w:val="005B0AF3"/>
    <w:rsid w:val="005B3C49"/>
    <w:rsid w:val="005B4A08"/>
    <w:rsid w:val="005B4B68"/>
    <w:rsid w:val="005B4BC1"/>
    <w:rsid w:val="005B520C"/>
    <w:rsid w:val="005C0714"/>
    <w:rsid w:val="005C0CE8"/>
    <w:rsid w:val="005C1FEE"/>
    <w:rsid w:val="005C4FA7"/>
    <w:rsid w:val="005D195C"/>
    <w:rsid w:val="005D2E8F"/>
    <w:rsid w:val="005E110C"/>
    <w:rsid w:val="005E4C22"/>
    <w:rsid w:val="005E6595"/>
    <w:rsid w:val="005F409A"/>
    <w:rsid w:val="005F48BF"/>
    <w:rsid w:val="005F50BE"/>
    <w:rsid w:val="005F50E4"/>
    <w:rsid w:val="005F60C5"/>
    <w:rsid w:val="005F64C4"/>
    <w:rsid w:val="005F6B8E"/>
    <w:rsid w:val="005F6CFE"/>
    <w:rsid w:val="006013EB"/>
    <w:rsid w:val="006058C3"/>
    <w:rsid w:val="00606255"/>
    <w:rsid w:val="00607B04"/>
    <w:rsid w:val="0061073C"/>
    <w:rsid w:val="006117E8"/>
    <w:rsid w:val="00611BA4"/>
    <w:rsid w:val="0061400F"/>
    <w:rsid w:val="00615601"/>
    <w:rsid w:val="00621432"/>
    <w:rsid w:val="00622E7E"/>
    <w:rsid w:val="00626D62"/>
    <w:rsid w:val="00626F10"/>
    <w:rsid w:val="00635D8C"/>
    <w:rsid w:val="006377AD"/>
    <w:rsid w:val="006424AA"/>
    <w:rsid w:val="006448BC"/>
    <w:rsid w:val="00644D5C"/>
    <w:rsid w:val="00650226"/>
    <w:rsid w:val="00650A46"/>
    <w:rsid w:val="00662682"/>
    <w:rsid w:val="006654B5"/>
    <w:rsid w:val="00665547"/>
    <w:rsid w:val="00665CB9"/>
    <w:rsid w:val="006700D0"/>
    <w:rsid w:val="00672823"/>
    <w:rsid w:val="00672BE0"/>
    <w:rsid w:val="0067510B"/>
    <w:rsid w:val="0067547B"/>
    <w:rsid w:val="00676F54"/>
    <w:rsid w:val="00681081"/>
    <w:rsid w:val="006821BC"/>
    <w:rsid w:val="00682A64"/>
    <w:rsid w:val="00686F65"/>
    <w:rsid w:val="006877A8"/>
    <w:rsid w:val="00692B8B"/>
    <w:rsid w:val="00695708"/>
    <w:rsid w:val="00695787"/>
    <w:rsid w:val="0069597E"/>
    <w:rsid w:val="00695E53"/>
    <w:rsid w:val="006A050B"/>
    <w:rsid w:val="006A2F59"/>
    <w:rsid w:val="006A39A1"/>
    <w:rsid w:val="006A42F2"/>
    <w:rsid w:val="006A6009"/>
    <w:rsid w:val="006A6B57"/>
    <w:rsid w:val="006A7821"/>
    <w:rsid w:val="006B0678"/>
    <w:rsid w:val="006B3DE7"/>
    <w:rsid w:val="006B6E74"/>
    <w:rsid w:val="006B74E5"/>
    <w:rsid w:val="006B7784"/>
    <w:rsid w:val="006B792B"/>
    <w:rsid w:val="006B7ACA"/>
    <w:rsid w:val="006B7B5A"/>
    <w:rsid w:val="006B7BC5"/>
    <w:rsid w:val="006C0ACD"/>
    <w:rsid w:val="006C0CEF"/>
    <w:rsid w:val="006C2707"/>
    <w:rsid w:val="006C2A3D"/>
    <w:rsid w:val="006D0254"/>
    <w:rsid w:val="006D13E7"/>
    <w:rsid w:val="006D1E36"/>
    <w:rsid w:val="006D570B"/>
    <w:rsid w:val="006D6FA5"/>
    <w:rsid w:val="006E459E"/>
    <w:rsid w:val="006E5107"/>
    <w:rsid w:val="006E64B5"/>
    <w:rsid w:val="006E7FD2"/>
    <w:rsid w:val="006F0022"/>
    <w:rsid w:val="006F0027"/>
    <w:rsid w:val="006F020B"/>
    <w:rsid w:val="006F2A42"/>
    <w:rsid w:val="006F304E"/>
    <w:rsid w:val="006F40EA"/>
    <w:rsid w:val="006F4888"/>
    <w:rsid w:val="006F6625"/>
    <w:rsid w:val="006F7650"/>
    <w:rsid w:val="006F7929"/>
    <w:rsid w:val="006F7B44"/>
    <w:rsid w:val="00701A52"/>
    <w:rsid w:val="00701AC4"/>
    <w:rsid w:val="00704876"/>
    <w:rsid w:val="007049D7"/>
    <w:rsid w:val="00704F6B"/>
    <w:rsid w:val="007061C4"/>
    <w:rsid w:val="00706C7C"/>
    <w:rsid w:val="00711214"/>
    <w:rsid w:val="0071366A"/>
    <w:rsid w:val="00714A92"/>
    <w:rsid w:val="007179A3"/>
    <w:rsid w:val="00720C05"/>
    <w:rsid w:val="00722935"/>
    <w:rsid w:val="00723CE4"/>
    <w:rsid w:val="00724038"/>
    <w:rsid w:val="007240C9"/>
    <w:rsid w:val="00727104"/>
    <w:rsid w:val="00727205"/>
    <w:rsid w:val="00731916"/>
    <w:rsid w:val="00733A29"/>
    <w:rsid w:val="00734EF0"/>
    <w:rsid w:val="00735184"/>
    <w:rsid w:val="00735238"/>
    <w:rsid w:val="00735534"/>
    <w:rsid w:val="00736539"/>
    <w:rsid w:val="00736DAE"/>
    <w:rsid w:val="00736F8A"/>
    <w:rsid w:val="00737AE2"/>
    <w:rsid w:val="007423B0"/>
    <w:rsid w:val="00742464"/>
    <w:rsid w:val="00742E92"/>
    <w:rsid w:val="00743B50"/>
    <w:rsid w:val="00743EE1"/>
    <w:rsid w:val="00745DCA"/>
    <w:rsid w:val="00747886"/>
    <w:rsid w:val="0075012B"/>
    <w:rsid w:val="007558A9"/>
    <w:rsid w:val="00756304"/>
    <w:rsid w:val="007600CC"/>
    <w:rsid w:val="00760F7A"/>
    <w:rsid w:val="00761629"/>
    <w:rsid w:val="007621F1"/>
    <w:rsid w:val="0076271C"/>
    <w:rsid w:val="0076401E"/>
    <w:rsid w:val="0077195C"/>
    <w:rsid w:val="007727B6"/>
    <w:rsid w:val="007737F0"/>
    <w:rsid w:val="00774DB9"/>
    <w:rsid w:val="007770ED"/>
    <w:rsid w:val="0078165D"/>
    <w:rsid w:val="00786B09"/>
    <w:rsid w:val="007900CD"/>
    <w:rsid w:val="007928D8"/>
    <w:rsid w:val="00795163"/>
    <w:rsid w:val="00795E1A"/>
    <w:rsid w:val="007A0AA4"/>
    <w:rsid w:val="007A1991"/>
    <w:rsid w:val="007A4D0B"/>
    <w:rsid w:val="007A6675"/>
    <w:rsid w:val="007A6D9D"/>
    <w:rsid w:val="007A70CC"/>
    <w:rsid w:val="007B0CB9"/>
    <w:rsid w:val="007B1309"/>
    <w:rsid w:val="007B2748"/>
    <w:rsid w:val="007B4732"/>
    <w:rsid w:val="007B51CE"/>
    <w:rsid w:val="007B5F8B"/>
    <w:rsid w:val="007B6486"/>
    <w:rsid w:val="007B74C1"/>
    <w:rsid w:val="007B7622"/>
    <w:rsid w:val="007B7A27"/>
    <w:rsid w:val="007C0213"/>
    <w:rsid w:val="007C2078"/>
    <w:rsid w:val="007C2188"/>
    <w:rsid w:val="007C30E5"/>
    <w:rsid w:val="007C53DF"/>
    <w:rsid w:val="007D5680"/>
    <w:rsid w:val="007E0595"/>
    <w:rsid w:val="007E1F10"/>
    <w:rsid w:val="007E3445"/>
    <w:rsid w:val="007E6CE9"/>
    <w:rsid w:val="007F0540"/>
    <w:rsid w:val="007F55A9"/>
    <w:rsid w:val="00802262"/>
    <w:rsid w:val="00802530"/>
    <w:rsid w:val="00807EBB"/>
    <w:rsid w:val="008100C3"/>
    <w:rsid w:val="00810D47"/>
    <w:rsid w:val="008116FB"/>
    <w:rsid w:val="00815649"/>
    <w:rsid w:val="00822F5C"/>
    <w:rsid w:val="00825813"/>
    <w:rsid w:val="0082717E"/>
    <w:rsid w:val="00827DC9"/>
    <w:rsid w:val="00831498"/>
    <w:rsid w:val="0083755B"/>
    <w:rsid w:val="00840370"/>
    <w:rsid w:val="00840F70"/>
    <w:rsid w:val="008468F7"/>
    <w:rsid w:val="00847E1F"/>
    <w:rsid w:val="00850C30"/>
    <w:rsid w:val="00850E26"/>
    <w:rsid w:val="00850F44"/>
    <w:rsid w:val="008514E0"/>
    <w:rsid w:val="0085187B"/>
    <w:rsid w:val="0085258D"/>
    <w:rsid w:val="00854FC1"/>
    <w:rsid w:val="00855420"/>
    <w:rsid w:val="008558B7"/>
    <w:rsid w:val="00857B5B"/>
    <w:rsid w:val="008603BE"/>
    <w:rsid w:val="008609EE"/>
    <w:rsid w:val="00861334"/>
    <w:rsid w:val="0086173A"/>
    <w:rsid w:val="00863201"/>
    <w:rsid w:val="00864385"/>
    <w:rsid w:val="00870445"/>
    <w:rsid w:val="00871E3A"/>
    <w:rsid w:val="00874B13"/>
    <w:rsid w:val="00874EEB"/>
    <w:rsid w:val="008750BB"/>
    <w:rsid w:val="00875635"/>
    <w:rsid w:val="00875DEF"/>
    <w:rsid w:val="00882482"/>
    <w:rsid w:val="00882B79"/>
    <w:rsid w:val="00883C1D"/>
    <w:rsid w:val="00886F62"/>
    <w:rsid w:val="008876FC"/>
    <w:rsid w:val="00892D34"/>
    <w:rsid w:val="00896AA7"/>
    <w:rsid w:val="00897646"/>
    <w:rsid w:val="008A030E"/>
    <w:rsid w:val="008A0498"/>
    <w:rsid w:val="008A124D"/>
    <w:rsid w:val="008A1BBC"/>
    <w:rsid w:val="008A2088"/>
    <w:rsid w:val="008A41BE"/>
    <w:rsid w:val="008A636D"/>
    <w:rsid w:val="008A63CD"/>
    <w:rsid w:val="008B2B12"/>
    <w:rsid w:val="008B3BA4"/>
    <w:rsid w:val="008B4147"/>
    <w:rsid w:val="008B6324"/>
    <w:rsid w:val="008C2D2A"/>
    <w:rsid w:val="008C2FE9"/>
    <w:rsid w:val="008C4701"/>
    <w:rsid w:val="008C5C06"/>
    <w:rsid w:val="008C64A4"/>
    <w:rsid w:val="008C657E"/>
    <w:rsid w:val="008C6761"/>
    <w:rsid w:val="008C739B"/>
    <w:rsid w:val="008D2891"/>
    <w:rsid w:val="008D2C1B"/>
    <w:rsid w:val="008D34FF"/>
    <w:rsid w:val="008D48BF"/>
    <w:rsid w:val="008D59A3"/>
    <w:rsid w:val="008E00C7"/>
    <w:rsid w:val="008E54DB"/>
    <w:rsid w:val="008E7A65"/>
    <w:rsid w:val="008F079F"/>
    <w:rsid w:val="008F0FF2"/>
    <w:rsid w:val="008F20BA"/>
    <w:rsid w:val="008F2DA5"/>
    <w:rsid w:val="008F5364"/>
    <w:rsid w:val="008F7E61"/>
    <w:rsid w:val="00900AAC"/>
    <w:rsid w:val="00900D5E"/>
    <w:rsid w:val="00903B3C"/>
    <w:rsid w:val="00904DFB"/>
    <w:rsid w:val="0090555E"/>
    <w:rsid w:val="00905EE1"/>
    <w:rsid w:val="009064AB"/>
    <w:rsid w:val="00907A44"/>
    <w:rsid w:val="00911B1B"/>
    <w:rsid w:val="009155FE"/>
    <w:rsid w:val="009218EF"/>
    <w:rsid w:val="00921B59"/>
    <w:rsid w:val="009266E0"/>
    <w:rsid w:val="00930F9E"/>
    <w:rsid w:val="00931321"/>
    <w:rsid w:val="00932EB3"/>
    <w:rsid w:val="00934256"/>
    <w:rsid w:val="00936805"/>
    <w:rsid w:val="00937CA6"/>
    <w:rsid w:val="0094056C"/>
    <w:rsid w:val="009406C4"/>
    <w:rsid w:val="00941B0E"/>
    <w:rsid w:val="009421B1"/>
    <w:rsid w:val="0094245A"/>
    <w:rsid w:val="00942DC3"/>
    <w:rsid w:val="00944A22"/>
    <w:rsid w:val="0094763D"/>
    <w:rsid w:val="00947E08"/>
    <w:rsid w:val="009503CE"/>
    <w:rsid w:val="00952403"/>
    <w:rsid w:val="009531FA"/>
    <w:rsid w:val="00954365"/>
    <w:rsid w:val="0095790B"/>
    <w:rsid w:val="009604D6"/>
    <w:rsid w:val="009656A6"/>
    <w:rsid w:val="00967D5E"/>
    <w:rsid w:val="009722A8"/>
    <w:rsid w:val="0097334B"/>
    <w:rsid w:val="00973684"/>
    <w:rsid w:val="00974546"/>
    <w:rsid w:val="00974BF4"/>
    <w:rsid w:val="00975AE9"/>
    <w:rsid w:val="00982836"/>
    <w:rsid w:val="00982C93"/>
    <w:rsid w:val="009856B4"/>
    <w:rsid w:val="00986283"/>
    <w:rsid w:val="00987199"/>
    <w:rsid w:val="00987D93"/>
    <w:rsid w:val="009902C5"/>
    <w:rsid w:val="009943EC"/>
    <w:rsid w:val="00994FC8"/>
    <w:rsid w:val="00995AF6"/>
    <w:rsid w:val="009A0313"/>
    <w:rsid w:val="009A1E42"/>
    <w:rsid w:val="009A202E"/>
    <w:rsid w:val="009A209B"/>
    <w:rsid w:val="009A22A4"/>
    <w:rsid w:val="009A33AB"/>
    <w:rsid w:val="009A3C7B"/>
    <w:rsid w:val="009B209D"/>
    <w:rsid w:val="009B24D9"/>
    <w:rsid w:val="009B4604"/>
    <w:rsid w:val="009B5971"/>
    <w:rsid w:val="009C40CF"/>
    <w:rsid w:val="009D39BC"/>
    <w:rsid w:val="009D490A"/>
    <w:rsid w:val="009D55B2"/>
    <w:rsid w:val="009D7C53"/>
    <w:rsid w:val="009D7F7E"/>
    <w:rsid w:val="009E0425"/>
    <w:rsid w:val="009E0A0E"/>
    <w:rsid w:val="009E454F"/>
    <w:rsid w:val="009E517E"/>
    <w:rsid w:val="009E7529"/>
    <w:rsid w:val="009F12CC"/>
    <w:rsid w:val="009F1713"/>
    <w:rsid w:val="009F20F7"/>
    <w:rsid w:val="009F50C7"/>
    <w:rsid w:val="00A03648"/>
    <w:rsid w:val="00A05A02"/>
    <w:rsid w:val="00A05D67"/>
    <w:rsid w:val="00A07835"/>
    <w:rsid w:val="00A10B34"/>
    <w:rsid w:val="00A1179E"/>
    <w:rsid w:val="00A13FEF"/>
    <w:rsid w:val="00A150F4"/>
    <w:rsid w:val="00A15452"/>
    <w:rsid w:val="00A22ECA"/>
    <w:rsid w:val="00A22F0E"/>
    <w:rsid w:val="00A337F9"/>
    <w:rsid w:val="00A403A8"/>
    <w:rsid w:val="00A40702"/>
    <w:rsid w:val="00A41AB7"/>
    <w:rsid w:val="00A41ACA"/>
    <w:rsid w:val="00A43F5E"/>
    <w:rsid w:val="00A45027"/>
    <w:rsid w:val="00A5062B"/>
    <w:rsid w:val="00A52D70"/>
    <w:rsid w:val="00A5400C"/>
    <w:rsid w:val="00A56093"/>
    <w:rsid w:val="00A57DD1"/>
    <w:rsid w:val="00A61AA0"/>
    <w:rsid w:val="00A62D31"/>
    <w:rsid w:val="00A64BEA"/>
    <w:rsid w:val="00A666B6"/>
    <w:rsid w:val="00A66AB2"/>
    <w:rsid w:val="00A66FC2"/>
    <w:rsid w:val="00A67A0B"/>
    <w:rsid w:val="00A71DA9"/>
    <w:rsid w:val="00A722CC"/>
    <w:rsid w:val="00A723B6"/>
    <w:rsid w:val="00A75C6F"/>
    <w:rsid w:val="00A77276"/>
    <w:rsid w:val="00A84342"/>
    <w:rsid w:val="00A85FF6"/>
    <w:rsid w:val="00A91E4D"/>
    <w:rsid w:val="00A947C7"/>
    <w:rsid w:val="00A95D85"/>
    <w:rsid w:val="00AA0EA9"/>
    <w:rsid w:val="00AA2CD7"/>
    <w:rsid w:val="00AA4965"/>
    <w:rsid w:val="00AA5828"/>
    <w:rsid w:val="00AA7BCE"/>
    <w:rsid w:val="00AB2BD8"/>
    <w:rsid w:val="00AB3E45"/>
    <w:rsid w:val="00AB5DAA"/>
    <w:rsid w:val="00AB67C8"/>
    <w:rsid w:val="00AC3591"/>
    <w:rsid w:val="00AC685B"/>
    <w:rsid w:val="00AC6993"/>
    <w:rsid w:val="00AC6D05"/>
    <w:rsid w:val="00AD0480"/>
    <w:rsid w:val="00AD1A7C"/>
    <w:rsid w:val="00AD4963"/>
    <w:rsid w:val="00AD511F"/>
    <w:rsid w:val="00AE49A8"/>
    <w:rsid w:val="00AE527B"/>
    <w:rsid w:val="00AE5672"/>
    <w:rsid w:val="00AF05A9"/>
    <w:rsid w:val="00AF1E9D"/>
    <w:rsid w:val="00AF272F"/>
    <w:rsid w:val="00AF49CC"/>
    <w:rsid w:val="00AF553D"/>
    <w:rsid w:val="00AF6F88"/>
    <w:rsid w:val="00B054E0"/>
    <w:rsid w:val="00B07581"/>
    <w:rsid w:val="00B07A8D"/>
    <w:rsid w:val="00B07C99"/>
    <w:rsid w:val="00B101FE"/>
    <w:rsid w:val="00B1273D"/>
    <w:rsid w:val="00B1464C"/>
    <w:rsid w:val="00B15533"/>
    <w:rsid w:val="00B169B5"/>
    <w:rsid w:val="00B2232A"/>
    <w:rsid w:val="00B22BF9"/>
    <w:rsid w:val="00B26C33"/>
    <w:rsid w:val="00B31090"/>
    <w:rsid w:val="00B33179"/>
    <w:rsid w:val="00B351DD"/>
    <w:rsid w:val="00B35AA6"/>
    <w:rsid w:val="00B36304"/>
    <w:rsid w:val="00B36AEB"/>
    <w:rsid w:val="00B373F5"/>
    <w:rsid w:val="00B400C6"/>
    <w:rsid w:val="00B41266"/>
    <w:rsid w:val="00B43230"/>
    <w:rsid w:val="00B50A6B"/>
    <w:rsid w:val="00B51158"/>
    <w:rsid w:val="00B5337C"/>
    <w:rsid w:val="00B53CEB"/>
    <w:rsid w:val="00B5458F"/>
    <w:rsid w:val="00B55324"/>
    <w:rsid w:val="00B55391"/>
    <w:rsid w:val="00B56BC3"/>
    <w:rsid w:val="00B57566"/>
    <w:rsid w:val="00B60AA0"/>
    <w:rsid w:val="00B61462"/>
    <w:rsid w:val="00B61FB9"/>
    <w:rsid w:val="00B665D5"/>
    <w:rsid w:val="00B67494"/>
    <w:rsid w:val="00B67680"/>
    <w:rsid w:val="00B71481"/>
    <w:rsid w:val="00B72E68"/>
    <w:rsid w:val="00B779BC"/>
    <w:rsid w:val="00B77B88"/>
    <w:rsid w:val="00B819AD"/>
    <w:rsid w:val="00B81AF3"/>
    <w:rsid w:val="00B83D4F"/>
    <w:rsid w:val="00B8519C"/>
    <w:rsid w:val="00B90DA7"/>
    <w:rsid w:val="00B91375"/>
    <w:rsid w:val="00B91774"/>
    <w:rsid w:val="00B9285F"/>
    <w:rsid w:val="00B934EA"/>
    <w:rsid w:val="00B94B75"/>
    <w:rsid w:val="00B95F41"/>
    <w:rsid w:val="00B9771A"/>
    <w:rsid w:val="00BA165E"/>
    <w:rsid w:val="00BA27FE"/>
    <w:rsid w:val="00BA2F5B"/>
    <w:rsid w:val="00BB08E4"/>
    <w:rsid w:val="00BB095C"/>
    <w:rsid w:val="00BB1563"/>
    <w:rsid w:val="00BB1891"/>
    <w:rsid w:val="00BB1CEB"/>
    <w:rsid w:val="00BC042D"/>
    <w:rsid w:val="00BC1C05"/>
    <w:rsid w:val="00BC25D2"/>
    <w:rsid w:val="00BC30B7"/>
    <w:rsid w:val="00BC6BB5"/>
    <w:rsid w:val="00BC6EF9"/>
    <w:rsid w:val="00BC70F7"/>
    <w:rsid w:val="00BC7C79"/>
    <w:rsid w:val="00BD1F7F"/>
    <w:rsid w:val="00BD556B"/>
    <w:rsid w:val="00BD55AA"/>
    <w:rsid w:val="00BD5A8B"/>
    <w:rsid w:val="00BE08D2"/>
    <w:rsid w:val="00BE400F"/>
    <w:rsid w:val="00BE5665"/>
    <w:rsid w:val="00BE7DAE"/>
    <w:rsid w:val="00BF03E4"/>
    <w:rsid w:val="00BF4375"/>
    <w:rsid w:val="00BF4B14"/>
    <w:rsid w:val="00C004CE"/>
    <w:rsid w:val="00C00666"/>
    <w:rsid w:val="00C03F14"/>
    <w:rsid w:val="00C04B34"/>
    <w:rsid w:val="00C06109"/>
    <w:rsid w:val="00C142F0"/>
    <w:rsid w:val="00C171B1"/>
    <w:rsid w:val="00C21B06"/>
    <w:rsid w:val="00C225C9"/>
    <w:rsid w:val="00C23738"/>
    <w:rsid w:val="00C25608"/>
    <w:rsid w:val="00C30471"/>
    <w:rsid w:val="00C32A6E"/>
    <w:rsid w:val="00C349B5"/>
    <w:rsid w:val="00C349CD"/>
    <w:rsid w:val="00C3613A"/>
    <w:rsid w:val="00C412E3"/>
    <w:rsid w:val="00C41906"/>
    <w:rsid w:val="00C42343"/>
    <w:rsid w:val="00C4273E"/>
    <w:rsid w:val="00C429C5"/>
    <w:rsid w:val="00C43179"/>
    <w:rsid w:val="00C44E5E"/>
    <w:rsid w:val="00C50E25"/>
    <w:rsid w:val="00C50FBE"/>
    <w:rsid w:val="00C50FE7"/>
    <w:rsid w:val="00C56408"/>
    <w:rsid w:val="00C56BF7"/>
    <w:rsid w:val="00C56D3D"/>
    <w:rsid w:val="00C571FC"/>
    <w:rsid w:val="00C57D22"/>
    <w:rsid w:val="00C60853"/>
    <w:rsid w:val="00C6119B"/>
    <w:rsid w:val="00C62200"/>
    <w:rsid w:val="00C62689"/>
    <w:rsid w:val="00C62909"/>
    <w:rsid w:val="00C62969"/>
    <w:rsid w:val="00C63DDE"/>
    <w:rsid w:val="00C67670"/>
    <w:rsid w:val="00C70202"/>
    <w:rsid w:val="00C70BEE"/>
    <w:rsid w:val="00C721AA"/>
    <w:rsid w:val="00C7220B"/>
    <w:rsid w:val="00C72CE0"/>
    <w:rsid w:val="00C73A08"/>
    <w:rsid w:val="00C74374"/>
    <w:rsid w:val="00C77D69"/>
    <w:rsid w:val="00C77F1E"/>
    <w:rsid w:val="00C80787"/>
    <w:rsid w:val="00C81DB2"/>
    <w:rsid w:val="00C81FA7"/>
    <w:rsid w:val="00C839E9"/>
    <w:rsid w:val="00C870F1"/>
    <w:rsid w:val="00C8745A"/>
    <w:rsid w:val="00C87CC1"/>
    <w:rsid w:val="00C90A63"/>
    <w:rsid w:val="00C91557"/>
    <w:rsid w:val="00C926A4"/>
    <w:rsid w:val="00C92722"/>
    <w:rsid w:val="00C92A6C"/>
    <w:rsid w:val="00C934F0"/>
    <w:rsid w:val="00CA0EB5"/>
    <w:rsid w:val="00CA3591"/>
    <w:rsid w:val="00CA50E6"/>
    <w:rsid w:val="00CA59AF"/>
    <w:rsid w:val="00CA5E15"/>
    <w:rsid w:val="00CA7BF4"/>
    <w:rsid w:val="00CB403D"/>
    <w:rsid w:val="00CB51FA"/>
    <w:rsid w:val="00CB5E18"/>
    <w:rsid w:val="00CB62BE"/>
    <w:rsid w:val="00CB73B3"/>
    <w:rsid w:val="00CC1640"/>
    <w:rsid w:val="00CC1C59"/>
    <w:rsid w:val="00CC3669"/>
    <w:rsid w:val="00CC39AE"/>
    <w:rsid w:val="00CC4EC4"/>
    <w:rsid w:val="00CC6C39"/>
    <w:rsid w:val="00CC7069"/>
    <w:rsid w:val="00CD1891"/>
    <w:rsid w:val="00CD2D56"/>
    <w:rsid w:val="00CD558C"/>
    <w:rsid w:val="00CD74A4"/>
    <w:rsid w:val="00CE1387"/>
    <w:rsid w:val="00CE52A8"/>
    <w:rsid w:val="00CE5E81"/>
    <w:rsid w:val="00CE6CBB"/>
    <w:rsid w:val="00CE7B25"/>
    <w:rsid w:val="00CF14AA"/>
    <w:rsid w:val="00CF1C05"/>
    <w:rsid w:val="00D00B93"/>
    <w:rsid w:val="00D0585B"/>
    <w:rsid w:val="00D1397D"/>
    <w:rsid w:val="00D15379"/>
    <w:rsid w:val="00D15ED5"/>
    <w:rsid w:val="00D20DCD"/>
    <w:rsid w:val="00D20E05"/>
    <w:rsid w:val="00D20E0C"/>
    <w:rsid w:val="00D2112D"/>
    <w:rsid w:val="00D22999"/>
    <w:rsid w:val="00D22E1D"/>
    <w:rsid w:val="00D2338C"/>
    <w:rsid w:val="00D24D89"/>
    <w:rsid w:val="00D254F1"/>
    <w:rsid w:val="00D279FA"/>
    <w:rsid w:val="00D3094E"/>
    <w:rsid w:val="00D31672"/>
    <w:rsid w:val="00D31B97"/>
    <w:rsid w:val="00D32CFF"/>
    <w:rsid w:val="00D35E2F"/>
    <w:rsid w:val="00D36264"/>
    <w:rsid w:val="00D43940"/>
    <w:rsid w:val="00D43990"/>
    <w:rsid w:val="00D45ACF"/>
    <w:rsid w:val="00D47B4F"/>
    <w:rsid w:val="00D47CD3"/>
    <w:rsid w:val="00D50809"/>
    <w:rsid w:val="00D512C1"/>
    <w:rsid w:val="00D520A4"/>
    <w:rsid w:val="00D57C32"/>
    <w:rsid w:val="00D60944"/>
    <w:rsid w:val="00D6104E"/>
    <w:rsid w:val="00D61247"/>
    <w:rsid w:val="00D61802"/>
    <w:rsid w:val="00D62989"/>
    <w:rsid w:val="00D6519E"/>
    <w:rsid w:val="00D7063E"/>
    <w:rsid w:val="00D70716"/>
    <w:rsid w:val="00D707FF"/>
    <w:rsid w:val="00D70C66"/>
    <w:rsid w:val="00D74309"/>
    <w:rsid w:val="00D7595D"/>
    <w:rsid w:val="00D76E3E"/>
    <w:rsid w:val="00D8034C"/>
    <w:rsid w:val="00D8039D"/>
    <w:rsid w:val="00D8145E"/>
    <w:rsid w:val="00D830A0"/>
    <w:rsid w:val="00D84C25"/>
    <w:rsid w:val="00D87BC6"/>
    <w:rsid w:val="00D90BC3"/>
    <w:rsid w:val="00D90EDB"/>
    <w:rsid w:val="00D928F7"/>
    <w:rsid w:val="00D9523D"/>
    <w:rsid w:val="00D95955"/>
    <w:rsid w:val="00D95C9F"/>
    <w:rsid w:val="00D95E1C"/>
    <w:rsid w:val="00D96505"/>
    <w:rsid w:val="00D96972"/>
    <w:rsid w:val="00D97D83"/>
    <w:rsid w:val="00DA1297"/>
    <w:rsid w:val="00DA64F2"/>
    <w:rsid w:val="00DA67CB"/>
    <w:rsid w:val="00DA724E"/>
    <w:rsid w:val="00DB3F88"/>
    <w:rsid w:val="00DB5400"/>
    <w:rsid w:val="00DB5805"/>
    <w:rsid w:val="00DB7CF8"/>
    <w:rsid w:val="00DC2C08"/>
    <w:rsid w:val="00DC6414"/>
    <w:rsid w:val="00DC7B5B"/>
    <w:rsid w:val="00DD1844"/>
    <w:rsid w:val="00DD2901"/>
    <w:rsid w:val="00DE0520"/>
    <w:rsid w:val="00DE31D7"/>
    <w:rsid w:val="00DE6B1B"/>
    <w:rsid w:val="00DE7309"/>
    <w:rsid w:val="00DF2944"/>
    <w:rsid w:val="00DF3E42"/>
    <w:rsid w:val="00DF4080"/>
    <w:rsid w:val="00E05892"/>
    <w:rsid w:val="00E07EE4"/>
    <w:rsid w:val="00E10E56"/>
    <w:rsid w:val="00E113EE"/>
    <w:rsid w:val="00E117E8"/>
    <w:rsid w:val="00E123A4"/>
    <w:rsid w:val="00E14DAF"/>
    <w:rsid w:val="00E15ADF"/>
    <w:rsid w:val="00E171DD"/>
    <w:rsid w:val="00E218F3"/>
    <w:rsid w:val="00E218FB"/>
    <w:rsid w:val="00E24F3E"/>
    <w:rsid w:val="00E2651F"/>
    <w:rsid w:val="00E272F1"/>
    <w:rsid w:val="00E30282"/>
    <w:rsid w:val="00E3135E"/>
    <w:rsid w:val="00E31991"/>
    <w:rsid w:val="00E31D4F"/>
    <w:rsid w:val="00E3208D"/>
    <w:rsid w:val="00E323AA"/>
    <w:rsid w:val="00E3261B"/>
    <w:rsid w:val="00E327B4"/>
    <w:rsid w:val="00E36D56"/>
    <w:rsid w:val="00E370A7"/>
    <w:rsid w:val="00E40694"/>
    <w:rsid w:val="00E42E92"/>
    <w:rsid w:val="00E459E0"/>
    <w:rsid w:val="00E45A9C"/>
    <w:rsid w:val="00E505E4"/>
    <w:rsid w:val="00E50E8D"/>
    <w:rsid w:val="00E52D27"/>
    <w:rsid w:val="00E5432C"/>
    <w:rsid w:val="00E6100D"/>
    <w:rsid w:val="00E6415D"/>
    <w:rsid w:val="00E64DCD"/>
    <w:rsid w:val="00E67C6A"/>
    <w:rsid w:val="00E730AC"/>
    <w:rsid w:val="00E856B6"/>
    <w:rsid w:val="00E858A0"/>
    <w:rsid w:val="00E85A5C"/>
    <w:rsid w:val="00E865E7"/>
    <w:rsid w:val="00E90566"/>
    <w:rsid w:val="00E906A4"/>
    <w:rsid w:val="00E92365"/>
    <w:rsid w:val="00E9289F"/>
    <w:rsid w:val="00E92A64"/>
    <w:rsid w:val="00E92D7F"/>
    <w:rsid w:val="00EA095A"/>
    <w:rsid w:val="00EA24CC"/>
    <w:rsid w:val="00EA38A5"/>
    <w:rsid w:val="00EA5201"/>
    <w:rsid w:val="00EA5AF4"/>
    <w:rsid w:val="00EA6AD8"/>
    <w:rsid w:val="00EB2A6D"/>
    <w:rsid w:val="00EB3F7C"/>
    <w:rsid w:val="00EB75CD"/>
    <w:rsid w:val="00EC0BEE"/>
    <w:rsid w:val="00EC529C"/>
    <w:rsid w:val="00EC53B9"/>
    <w:rsid w:val="00ED07C6"/>
    <w:rsid w:val="00ED0D94"/>
    <w:rsid w:val="00ED1081"/>
    <w:rsid w:val="00ED1B0E"/>
    <w:rsid w:val="00ED2014"/>
    <w:rsid w:val="00ED24A7"/>
    <w:rsid w:val="00ED2909"/>
    <w:rsid w:val="00ED2D8F"/>
    <w:rsid w:val="00ED306B"/>
    <w:rsid w:val="00ED4C6E"/>
    <w:rsid w:val="00ED4F8F"/>
    <w:rsid w:val="00ED5BF2"/>
    <w:rsid w:val="00ED69F8"/>
    <w:rsid w:val="00ED76BE"/>
    <w:rsid w:val="00ED7820"/>
    <w:rsid w:val="00ED7E4E"/>
    <w:rsid w:val="00EE1831"/>
    <w:rsid w:val="00EE1D96"/>
    <w:rsid w:val="00EE22B9"/>
    <w:rsid w:val="00EE2549"/>
    <w:rsid w:val="00EE4169"/>
    <w:rsid w:val="00EE4455"/>
    <w:rsid w:val="00EE708E"/>
    <w:rsid w:val="00EE7DF7"/>
    <w:rsid w:val="00EE7E12"/>
    <w:rsid w:val="00EF13E4"/>
    <w:rsid w:val="00EF1740"/>
    <w:rsid w:val="00EF23B6"/>
    <w:rsid w:val="00EF2639"/>
    <w:rsid w:val="00EF4C7E"/>
    <w:rsid w:val="00EF63CF"/>
    <w:rsid w:val="00EF6B13"/>
    <w:rsid w:val="00F01E8B"/>
    <w:rsid w:val="00F0557B"/>
    <w:rsid w:val="00F10FF4"/>
    <w:rsid w:val="00F136AC"/>
    <w:rsid w:val="00F178AE"/>
    <w:rsid w:val="00F2050A"/>
    <w:rsid w:val="00F207FA"/>
    <w:rsid w:val="00F22D88"/>
    <w:rsid w:val="00F25FF9"/>
    <w:rsid w:val="00F313A1"/>
    <w:rsid w:val="00F35969"/>
    <w:rsid w:val="00F35D33"/>
    <w:rsid w:val="00F37B80"/>
    <w:rsid w:val="00F40558"/>
    <w:rsid w:val="00F41766"/>
    <w:rsid w:val="00F421ED"/>
    <w:rsid w:val="00F43F40"/>
    <w:rsid w:val="00F44B54"/>
    <w:rsid w:val="00F453BD"/>
    <w:rsid w:val="00F540A7"/>
    <w:rsid w:val="00F57035"/>
    <w:rsid w:val="00F573CA"/>
    <w:rsid w:val="00F60355"/>
    <w:rsid w:val="00F808B4"/>
    <w:rsid w:val="00F84DAC"/>
    <w:rsid w:val="00F8561A"/>
    <w:rsid w:val="00F920E6"/>
    <w:rsid w:val="00F932C6"/>
    <w:rsid w:val="00FA2E22"/>
    <w:rsid w:val="00FA3E6D"/>
    <w:rsid w:val="00FB323F"/>
    <w:rsid w:val="00FC02E8"/>
    <w:rsid w:val="00FC3399"/>
    <w:rsid w:val="00FC3CF8"/>
    <w:rsid w:val="00FC410A"/>
    <w:rsid w:val="00FD1ADF"/>
    <w:rsid w:val="00FD410A"/>
    <w:rsid w:val="00FD4179"/>
    <w:rsid w:val="00FD476F"/>
    <w:rsid w:val="00FD7099"/>
    <w:rsid w:val="00FE08E9"/>
    <w:rsid w:val="00FE5FAF"/>
    <w:rsid w:val="00FE768B"/>
    <w:rsid w:val="00FF16CB"/>
    <w:rsid w:val="00FF37D2"/>
    <w:rsid w:val="00FF6B8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C030E8"/>
  <w15:docId w15:val="{4DA25DE3-DC0A-418B-ACBC-52B4373A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0EAD"/>
    <w:pPr>
      <w:jc w:val="both"/>
    </w:pPr>
    <w:rPr>
      <w:rFonts w:ascii="Calibri" w:hAnsi="Calibri"/>
      <w:color w:val="000000" w:themeColor="text1"/>
    </w:rPr>
  </w:style>
  <w:style w:type="paragraph" w:styleId="berschrift1">
    <w:name w:val="heading 1"/>
    <w:basedOn w:val="Standard"/>
    <w:next w:val="Standard"/>
    <w:link w:val="berschrift1Zchn"/>
    <w:uiPriority w:val="1"/>
    <w:qFormat/>
    <w:rsid w:val="00D62989"/>
    <w:pPr>
      <w:keepNext/>
      <w:keepLines/>
      <w:pageBreakBefore/>
      <w:numPr>
        <w:numId w:val="1"/>
      </w:numPr>
      <w:spacing w:after="480"/>
      <w:ind w:left="0" w:hanging="397"/>
      <w:jc w:val="left"/>
      <w:outlineLvl w:val="0"/>
    </w:pPr>
    <w:rPr>
      <w:rFonts w:eastAsiaTheme="majorEastAsia" w:cstheme="majorBidi"/>
      <w:b/>
      <w:bCs/>
      <w:color w:val="auto"/>
      <w:sz w:val="28"/>
      <w:szCs w:val="28"/>
    </w:rPr>
  </w:style>
  <w:style w:type="paragraph" w:styleId="berschrift2">
    <w:name w:val="heading 2"/>
    <w:basedOn w:val="berschrift1"/>
    <w:next w:val="Standard"/>
    <w:link w:val="berschrift2Zchn"/>
    <w:uiPriority w:val="2"/>
    <w:qFormat/>
    <w:rsid w:val="00947E08"/>
    <w:pPr>
      <w:pageBreakBefore w:val="0"/>
      <w:numPr>
        <w:ilvl w:val="1"/>
      </w:numPr>
      <w:spacing w:before="600" w:after="200"/>
      <w:ind w:left="0"/>
      <w:outlineLvl w:val="1"/>
    </w:pPr>
    <w:rPr>
      <w:sz w:val="24"/>
      <w:szCs w:val="24"/>
      <w:lang w:eastAsia="de-CH"/>
    </w:rPr>
  </w:style>
  <w:style w:type="paragraph" w:styleId="berschrift3">
    <w:name w:val="heading 3"/>
    <w:basedOn w:val="berschrift2"/>
    <w:next w:val="Standard"/>
    <w:link w:val="berschrift3Zchn"/>
    <w:uiPriority w:val="3"/>
    <w:qFormat/>
    <w:rsid w:val="00F920E6"/>
    <w:pPr>
      <w:numPr>
        <w:ilvl w:val="2"/>
      </w:numPr>
      <w:ind w:left="0" w:hanging="794"/>
      <w:outlineLvl w:val="2"/>
    </w:pPr>
  </w:style>
  <w:style w:type="paragraph" w:styleId="berschrift4">
    <w:name w:val="heading 4"/>
    <w:basedOn w:val="Standard"/>
    <w:next w:val="Standard"/>
    <w:link w:val="berschrift4Zchn"/>
    <w:uiPriority w:val="9"/>
    <w:semiHidden/>
    <w:rsid w:val="00BF03E4"/>
    <w:pPr>
      <w:keepNext/>
      <w:keepLines/>
      <w:numPr>
        <w:ilvl w:val="3"/>
        <w:numId w:val="1"/>
      </w:numPr>
      <w:spacing w:before="200" w:after="0"/>
      <w:outlineLvl w:val="3"/>
    </w:pPr>
    <w:rPr>
      <w:rFonts w:asciiTheme="majorHAnsi" w:eastAsiaTheme="majorEastAsia" w:hAnsiTheme="majorHAnsi" w:cstheme="majorBidi"/>
      <w:b/>
      <w:bCs/>
      <w:i/>
      <w:iCs/>
      <w:color w:val="D7E3BC" w:themeColor="accent1"/>
    </w:rPr>
  </w:style>
  <w:style w:type="paragraph" w:styleId="berschrift5">
    <w:name w:val="heading 5"/>
    <w:basedOn w:val="Standard"/>
    <w:next w:val="Standard"/>
    <w:link w:val="berschrift5Zchn"/>
    <w:uiPriority w:val="9"/>
    <w:semiHidden/>
    <w:qFormat/>
    <w:rsid w:val="00BF03E4"/>
    <w:pPr>
      <w:keepNext/>
      <w:keepLines/>
      <w:numPr>
        <w:ilvl w:val="4"/>
        <w:numId w:val="1"/>
      </w:numPr>
      <w:spacing w:before="200" w:after="0"/>
      <w:outlineLvl w:val="4"/>
    </w:pPr>
    <w:rPr>
      <w:rFonts w:asciiTheme="majorHAnsi" w:eastAsiaTheme="majorEastAsia" w:hAnsiTheme="majorHAnsi" w:cstheme="majorBidi"/>
      <w:color w:val="77913D" w:themeColor="accent1" w:themeShade="7F"/>
    </w:rPr>
  </w:style>
  <w:style w:type="paragraph" w:styleId="berschrift6">
    <w:name w:val="heading 6"/>
    <w:basedOn w:val="Standard"/>
    <w:next w:val="Standard"/>
    <w:link w:val="berschrift6Zchn"/>
    <w:uiPriority w:val="9"/>
    <w:semiHidden/>
    <w:unhideWhenUsed/>
    <w:qFormat/>
    <w:rsid w:val="00BF03E4"/>
    <w:pPr>
      <w:keepNext/>
      <w:keepLines/>
      <w:numPr>
        <w:ilvl w:val="5"/>
        <w:numId w:val="1"/>
      </w:numPr>
      <w:spacing w:before="200" w:after="0"/>
      <w:outlineLvl w:val="5"/>
    </w:pPr>
    <w:rPr>
      <w:rFonts w:asciiTheme="majorHAnsi" w:eastAsiaTheme="majorEastAsia" w:hAnsiTheme="majorHAnsi" w:cstheme="majorBidi"/>
      <w:i/>
      <w:iCs/>
      <w:color w:val="77913D" w:themeColor="accent1" w:themeShade="7F"/>
    </w:rPr>
  </w:style>
  <w:style w:type="paragraph" w:styleId="berschrift7">
    <w:name w:val="heading 7"/>
    <w:basedOn w:val="Standard"/>
    <w:next w:val="Standard"/>
    <w:link w:val="berschrift7Zchn"/>
    <w:uiPriority w:val="9"/>
    <w:semiHidden/>
    <w:unhideWhenUsed/>
    <w:qFormat/>
    <w:rsid w:val="00BF03E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F03E4"/>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BF03E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rginalie">
    <w:name w:val="Marginalie"/>
    <w:uiPriority w:val="1"/>
    <w:qFormat/>
    <w:rsid w:val="00D36264"/>
    <w:pPr>
      <w:framePr w:w="1701" w:hSpace="284" w:wrap="around" w:vAnchor="text" w:hAnchor="page" w:y="1"/>
      <w:spacing w:before="20" w:after="0" w:line="288" w:lineRule="auto"/>
      <w:jc w:val="right"/>
    </w:pPr>
    <w:rPr>
      <w:i/>
      <w:sz w:val="18"/>
    </w:rPr>
  </w:style>
  <w:style w:type="paragraph" w:styleId="Sprechblasentext">
    <w:name w:val="Balloon Text"/>
    <w:basedOn w:val="Standard"/>
    <w:link w:val="SprechblasentextZchn"/>
    <w:uiPriority w:val="99"/>
    <w:semiHidden/>
    <w:unhideWhenUsed/>
    <w:rsid w:val="0015320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3203"/>
    <w:rPr>
      <w:rFonts w:ascii="Tahoma" w:hAnsi="Tahoma" w:cs="Tahoma"/>
      <w:sz w:val="16"/>
      <w:szCs w:val="16"/>
      <w:lang w:val="de-CH"/>
    </w:rPr>
  </w:style>
  <w:style w:type="character" w:customStyle="1" w:styleId="berschrift1Zchn">
    <w:name w:val="Überschrift 1 Zchn"/>
    <w:basedOn w:val="Absatz-Standardschriftart"/>
    <w:link w:val="berschrift1"/>
    <w:uiPriority w:val="1"/>
    <w:rsid w:val="00D62989"/>
    <w:rPr>
      <w:rFonts w:ascii="Calibri" w:eastAsiaTheme="majorEastAsia" w:hAnsi="Calibri" w:cstheme="majorBidi"/>
      <w:b/>
      <w:bCs/>
      <w:sz w:val="28"/>
      <w:szCs w:val="28"/>
      <w:lang w:val="de-CH"/>
    </w:rPr>
  </w:style>
  <w:style w:type="paragraph" w:styleId="Beschriftung">
    <w:name w:val="caption"/>
    <w:basedOn w:val="Standard"/>
    <w:next w:val="Standard"/>
    <w:uiPriority w:val="35"/>
    <w:qFormat/>
    <w:rsid w:val="00B81AF3"/>
    <w:pPr>
      <w:tabs>
        <w:tab w:val="left" w:pos="0"/>
      </w:tabs>
      <w:spacing w:after="160" w:line="240" w:lineRule="auto"/>
      <w:ind w:left="-1418"/>
      <w:jc w:val="left"/>
    </w:pPr>
    <w:rPr>
      <w:b/>
      <w:bCs/>
      <w:color w:val="auto"/>
      <w:szCs w:val="20"/>
    </w:rPr>
  </w:style>
  <w:style w:type="table" w:styleId="Tabellenraster">
    <w:name w:val="Table Grid"/>
    <w:basedOn w:val="NormaleTabelle"/>
    <w:uiPriority w:val="39"/>
    <w:rsid w:val="004D1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4D1D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4D1DF0"/>
    <w:pPr>
      <w:spacing w:after="0" w:line="240" w:lineRule="auto"/>
    </w:pPr>
    <w:rPr>
      <w:color w:val="AAC472" w:themeColor="accent1" w:themeShade="BF"/>
    </w:rPr>
    <w:tblPr>
      <w:tblStyleRowBandSize w:val="1"/>
      <w:tblStyleColBandSize w:val="1"/>
      <w:tblBorders>
        <w:top w:val="single" w:sz="8" w:space="0" w:color="D7E3BC" w:themeColor="accent1"/>
        <w:bottom w:val="single" w:sz="8" w:space="0" w:color="D7E3BC" w:themeColor="accent1"/>
      </w:tblBorders>
    </w:tblPr>
    <w:tblStylePr w:type="firstRow">
      <w:pPr>
        <w:spacing w:before="0" w:after="0" w:line="240" w:lineRule="auto"/>
      </w:pPr>
      <w:rPr>
        <w:b/>
        <w:bCs/>
      </w:rPr>
      <w:tblPr/>
      <w:tcPr>
        <w:tcBorders>
          <w:top w:val="single" w:sz="8" w:space="0" w:color="D7E3BC" w:themeColor="accent1"/>
          <w:left w:val="nil"/>
          <w:bottom w:val="single" w:sz="8" w:space="0" w:color="D7E3BC" w:themeColor="accent1"/>
          <w:right w:val="nil"/>
          <w:insideH w:val="nil"/>
          <w:insideV w:val="nil"/>
        </w:tcBorders>
      </w:tcPr>
    </w:tblStylePr>
    <w:tblStylePr w:type="lastRow">
      <w:pPr>
        <w:spacing w:before="0" w:after="0" w:line="240" w:lineRule="auto"/>
      </w:pPr>
      <w:rPr>
        <w:b/>
        <w:bCs/>
      </w:rPr>
      <w:tblPr/>
      <w:tcPr>
        <w:tcBorders>
          <w:top w:val="single" w:sz="8" w:space="0" w:color="D7E3BC" w:themeColor="accent1"/>
          <w:left w:val="nil"/>
          <w:bottom w:val="single" w:sz="8" w:space="0" w:color="D7E3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8EE" w:themeFill="accent1" w:themeFillTint="3F"/>
      </w:tcPr>
    </w:tblStylePr>
    <w:tblStylePr w:type="band1Horz">
      <w:tblPr/>
      <w:tcPr>
        <w:tcBorders>
          <w:left w:val="nil"/>
          <w:right w:val="nil"/>
          <w:insideH w:val="nil"/>
          <w:insideV w:val="nil"/>
        </w:tcBorders>
        <w:shd w:val="clear" w:color="auto" w:fill="F5F8EE" w:themeFill="accent1" w:themeFillTint="3F"/>
      </w:tcPr>
    </w:tblStylePr>
  </w:style>
  <w:style w:type="table" w:styleId="HelleSchattierung-Akzent2">
    <w:name w:val="Light Shading Accent 2"/>
    <w:basedOn w:val="NormaleTabelle"/>
    <w:uiPriority w:val="60"/>
    <w:rsid w:val="004D1DF0"/>
    <w:pPr>
      <w:spacing w:after="0" w:line="240" w:lineRule="auto"/>
    </w:pPr>
    <w:rPr>
      <w:color w:val="67B7CE" w:themeColor="accent2" w:themeShade="BF"/>
    </w:rPr>
    <w:tblPr>
      <w:tblStyleRowBandSize w:val="1"/>
      <w:tblStyleColBandSize w:val="1"/>
      <w:tblBorders>
        <w:top w:val="single" w:sz="8" w:space="0" w:color="B7DDE8" w:themeColor="accent2"/>
        <w:bottom w:val="single" w:sz="8" w:space="0" w:color="B7DDE8" w:themeColor="accent2"/>
      </w:tblBorders>
    </w:tblPr>
    <w:tblStylePr w:type="firstRow">
      <w:pPr>
        <w:spacing w:before="0" w:after="0" w:line="240" w:lineRule="auto"/>
      </w:pPr>
      <w:rPr>
        <w:b/>
        <w:bCs/>
      </w:rPr>
      <w:tblPr/>
      <w:tcPr>
        <w:tcBorders>
          <w:top w:val="single" w:sz="8" w:space="0" w:color="B7DDE8" w:themeColor="accent2"/>
          <w:left w:val="nil"/>
          <w:bottom w:val="single" w:sz="8" w:space="0" w:color="B7DDE8" w:themeColor="accent2"/>
          <w:right w:val="nil"/>
          <w:insideH w:val="nil"/>
          <w:insideV w:val="nil"/>
        </w:tcBorders>
      </w:tcPr>
    </w:tblStylePr>
    <w:tblStylePr w:type="lastRow">
      <w:pPr>
        <w:spacing w:before="0" w:after="0" w:line="240" w:lineRule="auto"/>
      </w:pPr>
      <w:rPr>
        <w:b/>
        <w:bCs/>
      </w:rPr>
      <w:tblPr/>
      <w:tcPr>
        <w:tcBorders>
          <w:top w:val="single" w:sz="8" w:space="0" w:color="B7DDE8" w:themeColor="accent2"/>
          <w:left w:val="nil"/>
          <w:bottom w:val="single" w:sz="8" w:space="0" w:color="B7DDE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6F9" w:themeFill="accent2" w:themeFillTint="3F"/>
      </w:tcPr>
    </w:tblStylePr>
    <w:tblStylePr w:type="band1Horz">
      <w:tblPr/>
      <w:tcPr>
        <w:tcBorders>
          <w:left w:val="nil"/>
          <w:right w:val="nil"/>
          <w:insideH w:val="nil"/>
          <w:insideV w:val="nil"/>
        </w:tcBorders>
        <w:shd w:val="clear" w:color="auto" w:fill="EDF6F9" w:themeFill="accent2" w:themeFillTint="3F"/>
      </w:tcPr>
    </w:tblStylePr>
  </w:style>
  <w:style w:type="table" w:styleId="HelleSchattierung-Akzent3">
    <w:name w:val="Light Shading Accent 3"/>
    <w:basedOn w:val="NormaleTabelle"/>
    <w:uiPriority w:val="60"/>
    <w:rsid w:val="004D1DF0"/>
    <w:pPr>
      <w:spacing w:after="0" w:line="240" w:lineRule="auto"/>
    </w:pPr>
    <w:rPr>
      <w:color w:val="FC45FF" w:themeColor="accent3" w:themeShade="BF"/>
    </w:rPr>
    <w:tblPr>
      <w:tblStyleRowBandSize w:val="1"/>
      <w:tblStyleColBandSize w:val="1"/>
      <w:tblBorders>
        <w:top w:val="single" w:sz="8" w:space="0" w:color="FEB2FF" w:themeColor="accent3"/>
        <w:bottom w:val="single" w:sz="8" w:space="0" w:color="FEB2FF" w:themeColor="accent3"/>
      </w:tblBorders>
    </w:tblPr>
    <w:tblStylePr w:type="firstRow">
      <w:pPr>
        <w:spacing w:before="0" w:after="0" w:line="240" w:lineRule="auto"/>
      </w:pPr>
      <w:rPr>
        <w:b/>
        <w:bCs/>
      </w:rPr>
      <w:tblPr/>
      <w:tcPr>
        <w:tcBorders>
          <w:top w:val="single" w:sz="8" w:space="0" w:color="FEB2FF" w:themeColor="accent3"/>
          <w:left w:val="nil"/>
          <w:bottom w:val="single" w:sz="8" w:space="0" w:color="FEB2FF" w:themeColor="accent3"/>
          <w:right w:val="nil"/>
          <w:insideH w:val="nil"/>
          <w:insideV w:val="nil"/>
        </w:tcBorders>
      </w:tcPr>
    </w:tblStylePr>
    <w:tblStylePr w:type="lastRow">
      <w:pPr>
        <w:spacing w:before="0" w:after="0" w:line="240" w:lineRule="auto"/>
      </w:pPr>
      <w:rPr>
        <w:b/>
        <w:bCs/>
      </w:rPr>
      <w:tblPr/>
      <w:tcPr>
        <w:tcBorders>
          <w:top w:val="single" w:sz="8" w:space="0" w:color="FEB2FF" w:themeColor="accent3"/>
          <w:left w:val="nil"/>
          <w:bottom w:val="single" w:sz="8" w:space="0" w:color="FEB2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BFF" w:themeFill="accent3" w:themeFillTint="3F"/>
      </w:tcPr>
    </w:tblStylePr>
    <w:tblStylePr w:type="band1Horz">
      <w:tblPr/>
      <w:tcPr>
        <w:tcBorders>
          <w:left w:val="nil"/>
          <w:right w:val="nil"/>
          <w:insideH w:val="nil"/>
          <w:insideV w:val="nil"/>
        </w:tcBorders>
        <w:shd w:val="clear" w:color="auto" w:fill="FEEBFF" w:themeFill="accent3" w:themeFillTint="3F"/>
      </w:tcPr>
    </w:tblStylePr>
  </w:style>
  <w:style w:type="table" w:styleId="MittlereSchattierung2-Akzent4">
    <w:name w:val="Medium Shading 2 Accent 4"/>
    <w:basedOn w:val="NormaleTabelle"/>
    <w:uiPriority w:val="64"/>
    <w:rsid w:val="004D1D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D9F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D9F0" w:themeFill="accent4"/>
      </w:tcPr>
    </w:tblStylePr>
    <w:tblStylePr w:type="lastCol">
      <w:rPr>
        <w:b/>
        <w:bCs/>
        <w:color w:val="FFFFFF" w:themeColor="background1"/>
      </w:rPr>
      <w:tblPr/>
      <w:tcPr>
        <w:tcBorders>
          <w:left w:val="nil"/>
          <w:right w:val="nil"/>
          <w:insideH w:val="nil"/>
          <w:insideV w:val="nil"/>
        </w:tcBorders>
        <w:shd w:val="clear" w:color="auto" w:fill="C6D9F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elle-BKD1">
    <w:name w:val="Tabelle-BKD1"/>
    <w:basedOn w:val="Tabellenraster"/>
    <w:uiPriority w:val="99"/>
    <w:rsid w:val="0019353B"/>
    <w:pPr>
      <w:ind w:left="108" w:right="108"/>
    </w:pPr>
    <w:rPr>
      <w:rFonts w:ascii="Calibri" w:hAnsi="Calibri"/>
    </w:rPr>
    <w:tblPr>
      <w:tblInd w:w="-187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FEEB6"/>
      <w:tcMar>
        <w:top w:w="57" w:type="dxa"/>
        <w:bottom w:w="57" w:type="dxa"/>
      </w:tcMar>
    </w:tcPr>
    <w:tblStylePr w:type="firstRow">
      <w:tblPr/>
      <w:tcPr>
        <w:shd w:val="clear" w:color="auto" w:fill="FFD88B"/>
      </w:tcPr>
    </w:tblStylePr>
    <w:tblStylePr w:type="firstCol">
      <w:tblPr/>
      <w:tcPr>
        <w:shd w:val="clear" w:color="auto" w:fill="FFD88B"/>
      </w:tcPr>
    </w:tblStylePr>
  </w:style>
  <w:style w:type="paragraph" w:styleId="Verzeichnis1">
    <w:name w:val="toc 1"/>
    <w:basedOn w:val="Standard"/>
    <w:next w:val="Standard"/>
    <w:uiPriority w:val="39"/>
    <w:qFormat/>
    <w:rsid w:val="00BB1891"/>
    <w:pPr>
      <w:tabs>
        <w:tab w:val="right" w:leader="dot" w:pos="7655"/>
      </w:tabs>
      <w:spacing w:before="120" w:after="0"/>
      <w:ind w:left="-851" w:hanging="567"/>
    </w:pPr>
    <w:rPr>
      <w:b/>
    </w:rPr>
  </w:style>
  <w:style w:type="character" w:customStyle="1" w:styleId="berschrift2Zchn">
    <w:name w:val="Überschrift 2 Zchn"/>
    <w:basedOn w:val="Absatz-Standardschriftart"/>
    <w:link w:val="berschrift2"/>
    <w:uiPriority w:val="2"/>
    <w:rsid w:val="00947E08"/>
    <w:rPr>
      <w:rFonts w:ascii="Calibri" w:eastAsiaTheme="majorEastAsia" w:hAnsi="Calibri" w:cstheme="majorBidi"/>
      <w:b/>
      <w:bCs/>
      <w:sz w:val="24"/>
      <w:szCs w:val="24"/>
      <w:lang w:val="de-CH" w:eastAsia="de-CH"/>
    </w:rPr>
  </w:style>
  <w:style w:type="character" w:customStyle="1" w:styleId="berschrift3Zchn">
    <w:name w:val="Überschrift 3 Zchn"/>
    <w:basedOn w:val="Absatz-Standardschriftart"/>
    <w:link w:val="berschrift3"/>
    <w:uiPriority w:val="3"/>
    <w:rsid w:val="00416E3C"/>
    <w:rPr>
      <w:rFonts w:ascii="Calibri" w:eastAsiaTheme="majorEastAsia" w:hAnsi="Calibri" w:cstheme="majorBidi"/>
      <w:b/>
      <w:bCs/>
      <w:sz w:val="24"/>
      <w:szCs w:val="24"/>
      <w:lang w:val="de-CH" w:eastAsia="de-CH"/>
    </w:rPr>
  </w:style>
  <w:style w:type="character" w:customStyle="1" w:styleId="berschrift4Zchn">
    <w:name w:val="Überschrift 4 Zchn"/>
    <w:basedOn w:val="Absatz-Standardschriftart"/>
    <w:link w:val="berschrift4"/>
    <w:uiPriority w:val="9"/>
    <w:semiHidden/>
    <w:rsid w:val="00EE7DF7"/>
    <w:rPr>
      <w:rFonts w:asciiTheme="majorHAnsi" w:eastAsiaTheme="majorEastAsia" w:hAnsiTheme="majorHAnsi" w:cstheme="majorBidi"/>
      <w:b/>
      <w:bCs/>
      <w:i/>
      <w:iCs/>
      <w:color w:val="D7E3BC" w:themeColor="accent1"/>
      <w:lang w:val="de-CH"/>
    </w:rPr>
  </w:style>
  <w:style w:type="character" w:customStyle="1" w:styleId="berschrift5Zchn">
    <w:name w:val="Überschrift 5 Zchn"/>
    <w:basedOn w:val="Absatz-Standardschriftart"/>
    <w:link w:val="berschrift5"/>
    <w:uiPriority w:val="9"/>
    <w:semiHidden/>
    <w:rsid w:val="00EE7DF7"/>
    <w:rPr>
      <w:rFonts w:asciiTheme="majorHAnsi" w:eastAsiaTheme="majorEastAsia" w:hAnsiTheme="majorHAnsi" w:cstheme="majorBidi"/>
      <w:color w:val="77913D" w:themeColor="accent1" w:themeShade="7F"/>
      <w:lang w:val="de-CH"/>
    </w:rPr>
  </w:style>
  <w:style w:type="character" w:customStyle="1" w:styleId="berschrift6Zchn">
    <w:name w:val="Überschrift 6 Zchn"/>
    <w:basedOn w:val="Absatz-Standardschriftart"/>
    <w:link w:val="berschrift6"/>
    <w:uiPriority w:val="9"/>
    <w:semiHidden/>
    <w:rsid w:val="00BF03E4"/>
    <w:rPr>
      <w:rFonts w:asciiTheme="majorHAnsi" w:eastAsiaTheme="majorEastAsia" w:hAnsiTheme="majorHAnsi" w:cstheme="majorBidi"/>
      <w:i/>
      <w:iCs/>
      <w:color w:val="77913D" w:themeColor="accent1" w:themeShade="7F"/>
      <w:lang w:val="de-CH"/>
    </w:rPr>
  </w:style>
  <w:style w:type="character" w:customStyle="1" w:styleId="berschrift7Zchn">
    <w:name w:val="Überschrift 7 Zchn"/>
    <w:basedOn w:val="Absatz-Standardschriftart"/>
    <w:link w:val="berschrift7"/>
    <w:uiPriority w:val="9"/>
    <w:semiHidden/>
    <w:rsid w:val="00BF03E4"/>
    <w:rPr>
      <w:rFonts w:asciiTheme="majorHAnsi" w:eastAsiaTheme="majorEastAsia" w:hAnsiTheme="majorHAnsi" w:cstheme="majorBidi"/>
      <w:i/>
      <w:iCs/>
      <w:color w:val="404040" w:themeColor="text1" w:themeTint="BF"/>
      <w:lang w:val="de-CH"/>
    </w:rPr>
  </w:style>
  <w:style w:type="character" w:customStyle="1" w:styleId="berschrift8Zchn">
    <w:name w:val="Überschrift 8 Zchn"/>
    <w:basedOn w:val="Absatz-Standardschriftart"/>
    <w:link w:val="berschrift8"/>
    <w:uiPriority w:val="9"/>
    <w:semiHidden/>
    <w:rsid w:val="00BF03E4"/>
    <w:rPr>
      <w:rFonts w:asciiTheme="majorHAnsi" w:eastAsiaTheme="majorEastAsia" w:hAnsiTheme="majorHAnsi" w:cstheme="majorBidi"/>
      <w:color w:val="404040" w:themeColor="text1" w:themeTint="BF"/>
      <w:szCs w:val="20"/>
      <w:lang w:val="de-CH"/>
    </w:rPr>
  </w:style>
  <w:style w:type="character" w:customStyle="1" w:styleId="berschrift9Zchn">
    <w:name w:val="Überschrift 9 Zchn"/>
    <w:basedOn w:val="Absatz-Standardschriftart"/>
    <w:link w:val="berschrift9"/>
    <w:uiPriority w:val="9"/>
    <w:semiHidden/>
    <w:rsid w:val="00BF03E4"/>
    <w:rPr>
      <w:rFonts w:asciiTheme="majorHAnsi" w:eastAsiaTheme="majorEastAsia" w:hAnsiTheme="majorHAnsi" w:cstheme="majorBidi"/>
      <w:i/>
      <w:iCs/>
      <w:color w:val="404040" w:themeColor="text1" w:themeTint="BF"/>
      <w:szCs w:val="20"/>
      <w:lang w:val="de-CH"/>
    </w:rPr>
  </w:style>
  <w:style w:type="paragraph" w:styleId="Verzeichnis2">
    <w:name w:val="toc 2"/>
    <w:basedOn w:val="Verzeichnis1"/>
    <w:next w:val="Standard"/>
    <w:uiPriority w:val="39"/>
    <w:qFormat/>
    <w:rsid w:val="001121CC"/>
    <w:rPr>
      <w:b w:val="0"/>
    </w:rPr>
  </w:style>
  <w:style w:type="paragraph" w:styleId="Verzeichnis3">
    <w:name w:val="toc 3"/>
    <w:basedOn w:val="Verzeichnis1"/>
    <w:next w:val="Standard"/>
    <w:autoRedefine/>
    <w:uiPriority w:val="39"/>
    <w:qFormat/>
    <w:rsid w:val="00F920E6"/>
    <w:rPr>
      <w:b w:val="0"/>
    </w:rPr>
  </w:style>
  <w:style w:type="paragraph" w:styleId="Untertitel">
    <w:name w:val="Subtitle"/>
    <w:basedOn w:val="Standard"/>
    <w:next w:val="Standard"/>
    <w:link w:val="UntertitelZchn"/>
    <w:uiPriority w:val="11"/>
    <w:semiHidden/>
    <w:qFormat/>
    <w:rsid w:val="00EE7DF7"/>
    <w:pPr>
      <w:numPr>
        <w:ilvl w:val="1"/>
      </w:numPr>
    </w:pPr>
    <w:rPr>
      <w:rFonts w:asciiTheme="majorHAnsi" w:eastAsiaTheme="majorEastAsia" w:hAnsiTheme="majorHAnsi" w:cstheme="majorBidi"/>
      <w:i/>
      <w:iCs/>
      <w:color w:val="D7E3BC" w:themeColor="accent1"/>
      <w:spacing w:val="15"/>
      <w:sz w:val="24"/>
      <w:szCs w:val="24"/>
    </w:rPr>
  </w:style>
  <w:style w:type="character" w:customStyle="1" w:styleId="UntertitelZchn">
    <w:name w:val="Untertitel Zchn"/>
    <w:basedOn w:val="Absatz-Standardschriftart"/>
    <w:link w:val="Untertitel"/>
    <w:uiPriority w:val="11"/>
    <w:semiHidden/>
    <w:rsid w:val="00EF63CF"/>
    <w:rPr>
      <w:rFonts w:asciiTheme="majorHAnsi" w:eastAsiaTheme="majorEastAsia" w:hAnsiTheme="majorHAnsi" w:cstheme="majorBidi"/>
      <w:i/>
      <w:iCs/>
      <w:color w:val="D7E3BC" w:themeColor="accent1"/>
      <w:spacing w:val="15"/>
      <w:sz w:val="24"/>
      <w:szCs w:val="24"/>
      <w:lang w:val="de-CH"/>
    </w:rPr>
  </w:style>
  <w:style w:type="paragraph" w:styleId="Abbildungsverzeichnis">
    <w:name w:val="table of figures"/>
    <w:basedOn w:val="Verzeichnis1"/>
    <w:next w:val="Standard"/>
    <w:uiPriority w:val="99"/>
    <w:rsid w:val="00FA2E22"/>
    <w:pPr>
      <w:spacing w:after="120"/>
      <w:ind w:left="-567" w:hanging="1418"/>
    </w:pPr>
    <w:rPr>
      <w:b w:val="0"/>
    </w:rPr>
  </w:style>
  <w:style w:type="character" w:styleId="SchwacheHervorhebung">
    <w:name w:val="Subtle Emphasis"/>
    <w:basedOn w:val="Absatz-Standardschriftart"/>
    <w:uiPriority w:val="53"/>
    <w:qFormat/>
    <w:rsid w:val="00AD511F"/>
    <w:rPr>
      <w:i/>
      <w:iCs/>
      <w:color w:val="auto"/>
      <w:lang w:val="de-CH"/>
    </w:rPr>
  </w:style>
  <w:style w:type="character" w:styleId="Hervorhebung">
    <w:name w:val="Emphasis"/>
    <w:basedOn w:val="Absatz-Standardschriftart"/>
    <w:uiPriority w:val="54"/>
    <w:qFormat/>
    <w:rsid w:val="00AD511F"/>
    <w:rPr>
      <w:b/>
      <w:i w:val="0"/>
      <w:iCs/>
      <w:color w:val="auto"/>
      <w:lang w:val="de-CH"/>
    </w:rPr>
  </w:style>
  <w:style w:type="character" w:styleId="IntensiveHervorhebung">
    <w:name w:val="Intense Emphasis"/>
    <w:basedOn w:val="Absatz-Standardschriftart"/>
    <w:uiPriority w:val="55"/>
    <w:qFormat/>
    <w:rsid w:val="00AD511F"/>
    <w:rPr>
      <w:b/>
      <w:bCs/>
      <w:i/>
      <w:iCs/>
      <w:color w:val="auto"/>
      <w:lang w:val="de-CH"/>
    </w:rPr>
  </w:style>
  <w:style w:type="character" w:styleId="Fett">
    <w:name w:val="Strong"/>
    <w:basedOn w:val="Absatz-Standardschriftart"/>
    <w:uiPriority w:val="52"/>
    <w:qFormat/>
    <w:rsid w:val="00AD511F"/>
    <w:rPr>
      <w:b/>
      <w:bCs/>
      <w:color w:val="auto"/>
      <w:lang w:val="de-CH"/>
    </w:rPr>
  </w:style>
  <w:style w:type="paragraph" w:styleId="Zitat">
    <w:name w:val="Quote"/>
    <w:basedOn w:val="Standard"/>
    <w:next w:val="Standard"/>
    <w:link w:val="ZitatZchn"/>
    <w:uiPriority w:val="29"/>
    <w:semiHidden/>
    <w:qFormat/>
    <w:rsid w:val="00A947C7"/>
    <w:rPr>
      <w:i/>
      <w:iCs/>
    </w:rPr>
  </w:style>
  <w:style w:type="character" w:customStyle="1" w:styleId="ZitatZchn">
    <w:name w:val="Zitat Zchn"/>
    <w:basedOn w:val="Absatz-Standardschriftart"/>
    <w:link w:val="Zitat"/>
    <w:uiPriority w:val="29"/>
    <w:semiHidden/>
    <w:rsid w:val="00AD511F"/>
    <w:rPr>
      <w:rFonts w:ascii="Arial" w:hAnsi="Arial"/>
      <w:i/>
      <w:iCs/>
      <w:color w:val="000000" w:themeColor="text1"/>
      <w:sz w:val="20"/>
      <w:lang w:val="de-CH"/>
    </w:rPr>
  </w:style>
  <w:style w:type="paragraph" w:styleId="IntensivesZitat">
    <w:name w:val="Intense Quote"/>
    <w:basedOn w:val="Standard"/>
    <w:next w:val="Standard"/>
    <w:link w:val="IntensivesZitatZchn"/>
    <w:uiPriority w:val="30"/>
    <w:semiHidden/>
    <w:qFormat/>
    <w:rsid w:val="00A947C7"/>
    <w:pPr>
      <w:pBdr>
        <w:bottom w:val="single" w:sz="4" w:space="4" w:color="D7E3BC" w:themeColor="accent1"/>
      </w:pBdr>
      <w:spacing w:before="200" w:after="280"/>
      <w:ind w:left="936" w:right="936"/>
    </w:pPr>
    <w:rPr>
      <w:b/>
      <w:bCs/>
      <w:i/>
      <w:iCs/>
      <w:color w:val="D7E3BC" w:themeColor="accent1"/>
    </w:rPr>
  </w:style>
  <w:style w:type="character" w:customStyle="1" w:styleId="IntensivesZitatZchn">
    <w:name w:val="Intensives Zitat Zchn"/>
    <w:basedOn w:val="Absatz-Standardschriftart"/>
    <w:link w:val="IntensivesZitat"/>
    <w:uiPriority w:val="30"/>
    <w:semiHidden/>
    <w:rsid w:val="00AD511F"/>
    <w:rPr>
      <w:rFonts w:ascii="Arial" w:hAnsi="Arial"/>
      <w:b/>
      <w:bCs/>
      <w:i/>
      <w:iCs/>
      <w:color w:val="D7E3BC" w:themeColor="accent1"/>
      <w:sz w:val="20"/>
      <w:lang w:val="de-CH"/>
    </w:rPr>
  </w:style>
  <w:style w:type="character" w:styleId="Buchtitel">
    <w:name w:val="Book Title"/>
    <w:basedOn w:val="Absatz-Standardschriftart"/>
    <w:uiPriority w:val="33"/>
    <w:semiHidden/>
    <w:qFormat/>
    <w:rsid w:val="00A947C7"/>
    <w:rPr>
      <w:b/>
      <w:bCs/>
      <w:smallCaps/>
      <w:spacing w:val="5"/>
      <w:lang w:val="de-CH"/>
    </w:rPr>
  </w:style>
  <w:style w:type="paragraph" w:styleId="Titel">
    <w:name w:val="Title"/>
    <w:basedOn w:val="Standard"/>
    <w:next w:val="Standard"/>
    <w:link w:val="TitelZchn"/>
    <w:uiPriority w:val="10"/>
    <w:semiHidden/>
    <w:qFormat/>
    <w:rsid w:val="00AD511F"/>
    <w:pPr>
      <w:pBdr>
        <w:bottom w:val="single" w:sz="8" w:space="4" w:color="D7E3BC"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semiHidden/>
    <w:rsid w:val="00BC70F7"/>
    <w:rPr>
      <w:rFonts w:asciiTheme="majorHAnsi" w:eastAsiaTheme="majorEastAsia" w:hAnsiTheme="majorHAnsi" w:cstheme="majorBidi"/>
      <w:color w:val="17365D" w:themeColor="text2" w:themeShade="BF"/>
      <w:spacing w:val="5"/>
      <w:kern w:val="28"/>
      <w:sz w:val="52"/>
      <w:szCs w:val="52"/>
      <w:lang w:val="de-CH"/>
    </w:rPr>
  </w:style>
  <w:style w:type="paragraph" w:customStyle="1" w:styleId="Titel-InhaltsverzeichnisAbbildungsverzeichnis">
    <w:name w:val="Titel - Inhaltsverzeichnis/Abbildungsverzeichnis"/>
    <w:uiPriority w:val="4"/>
    <w:qFormat/>
    <w:rsid w:val="00010E2A"/>
    <w:pPr>
      <w:keepNext/>
      <w:spacing w:before="480" w:after="600"/>
      <w:ind w:left="-1985"/>
    </w:pPr>
    <w:rPr>
      <w:rFonts w:ascii="Calibri" w:eastAsiaTheme="majorEastAsia" w:hAnsi="Calibri" w:cstheme="majorBidi"/>
      <w:b/>
      <w:bCs/>
      <w:sz w:val="28"/>
      <w:szCs w:val="28"/>
    </w:rPr>
  </w:style>
  <w:style w:type="paragraph" w:styleId="Funotentext">
    <w:name w:val="footnote text"/>
    <w:link w:val="FunotentextZchn"/>
    <w:uiPriority w:val="49"/>
    <w:rsid w:val="00D36264"/>
    <w:pPr>
      <w:tabs>
        <w:tab w:val="left" w:pos="-1701"/>
      </w:tabs>
      <w:spacing w:before="80" w:after="0" w:line="264" w:lineRule="auto"/>
      <w:ind w:hanging="284"/>
    </w:pPr>
    <w:rPr>
      <w:rFonts w:ascii="Arial" w:hAnsi="Arial"/>
      <w:i/>
      <w:color w:val="000000" w:themeColor="text1"/>
      <w:sz w:val="18"/>
      <w:szCs w:val="20"/>
    </w:rPr>
  </w:style>
  <w:style w:type="character" w:customStyle="1" w:styleId="FunotentextZchn">
    <w:name w:val="Fußnotentext Zchn"/>
    <w:basedOn w:val="Absatz-Standardschriftart"/>
    <w:link w:val="Funotentext"/>
    <w:uiPriority w:val="49"/>
    <w:rsid w:val="00D36264"/>
    <w:rPr>
      <w:rFonts w:ascii="Arial" w:hAnsi="Arial"/>
      <w:i/>
      <w:color w:val="000000" w:themeColor="text1"/>
      <w:sz w:val="18"/>
      <w:szCs w:val="20"/>
      <w:lang w:val="de-CH"/>
    </w:rPr>
  </w:style>
  <w:style w:type="character" w:styleId="Funotenzeichen">
    <w:name w:val="footnote reference"/>
    <w:basedOn w:val="Absatz-Standardschriftart"/>
    <w:uiPriority w:val="99"/>
    <w:semiHidden/>
    <w:unhideWhenUsed/>
    <w:rsid w:val="002B5B6B"/>
    <w:rPr>
      <w:vertAlign w:val="superscript"/>
      <w:lang w:val="de-CH"/>
    </w:rPr>
  </w:style>
  <w:style w:type="character" w:styleId="SchwacherVerweis">
    <w:name w:val="Subtle Reference"/>
    <w:basedOn w:val="Absatz-Standardschriftart"/>
    <w:uiPriority w:val="31"/>
    <w:semiHidden/>
    <w:qFormat/>
    <w:rsid w:val="002B5B6B"/>
    <w:rPr>
      <w:smallCaps/>
      <w:color w:val="B7DDE8" w:themeColor="accent2"/>
      <w:u w:val="single"/>
      <w:lang w:val="de-CH"/>
    </w:rPr>
  </w:style>
  <w:style w:type="paragraph" w:styleId="Kopfzeile">
    <w:name w:val="header"/>
    <w:aliases w:val="gerade,links"/>
    <w:basedOn w:val="Standard"/>
    <w:link w:val="KopfzeileZchn"/>
    <w:rsid w:val="00F84DAC"/>
    <w:pPr>
      <w:tabs>
        <w:tab w:val="center" w:pos="4536"/>
        <w:tab w:val="right" w:pos="9072"/>
      </w:tabs>
      <w:spacing w:before="120" w:after="0" w:line="240" w:lineRule="auto"/>
      <w:ind w:left="-1985"/>
    </w:pPr>
    <w:rPr>
      <w:b/>
      <w:bCs/>
      <w:color w:val="auto"/>
      <w:szCs w:val="20"/>
    </w:rPr>
  </w:style>
  <w:style w:type="character" w:customStyle="1" w:styleId="KopfzeileZchn">
    <w:name w:val="Kopfzeile Zchn"/>
    <w:aliases w:val="gerade Zchn,links Zchn"/>
    <w:basedOn w:val="Absatz-Standardschriftart"/>
    <w:link w:val="Kopfzeile"/>
    <w:rsid w:val="00F84DAC"/>
    <w:rPr>
      <w:rFonts w:ascii="Arial" w:hAnsi="Arial"/>
      <w:b/>
      <w:bCs/>
      <w:sz w:val="20"/>
      <w:szCs w:val="20"/>
      <w:lang w:val="de-CH"/>
    </w:rPr>
  </w:style>
  <w:style w:type="paragraph" w:styleId="Fuzeile">
    <w:name w:val="footer"/>
    <w:aliases w:val="gerade/links"/>
    <w:basedOn w:val="Standard"/>
    <w:link w:val="FuzeileZchn"/>
    <w:uiPriority w:val="99"/>
    <w:rsid w:val="00BB1891"/>
    <w:pPr>
      <w:tabs>
        <w:tab w:val="right" w:pos="7655"/>
      </w:tabs>
      <w:spacing w:after="0" w:line="240" w:lineRule="auto"/>
      <w:ind w:left="-1985"/>
    </w:pPr>
    <w:rPr>
      <w:bCs/>
      <w:color w:val="auto"/>
      <w:szCs w:val="20"/>
    </w:rPr>
  </w:style>
  <w:style w:type="character" w:customStyle="1" w:styleId="FuzeileZchn">
    <w:name w:val="Fußzeile Zchn"/>
    <w:aliases w:val="gerade/links Zchn"/>
    <w:basedOn w:val="Absatz-Standardschriftart"/>
    <w:link w:val="Fuzeile"/>
    <w:uiPriority w:val="99"/>
    <w:rsid w:val="00BB1891"/>
    <w:rPr>
      <w:rFonts w:ascii="Calibri" w:hAnsi="Calibri"/>
      <w:bCs/>
      <w:szCs w:val="20"/>
      <w:lang w:val="de-CH"/>
    </w:rPr>
  </w:style>
  <w:style w:type="paragraph" w:customStyle="1" w:styleId="Kopfzeileungeraderechts">
    <w:name w:val="Kopfzeile ungerade/rechts"/>
    <w:basedOn w:val="Kopfzeile"/>
    <w:uiPriority w:val="45"/>
    <w:qFormat/>
    <w:rsid w:val="00251D00"/>
    <w:pPr>
      <w:jc w:val="left"/>
    </w:pPr>
  </w:style>
  <w:style w:type="paragraph" w:customStyle="1" w:styleId="Fusszeileungeraderechts">
    <w:name w:val="Fusszeile ungerade/rechts"/>
    <w:basedOn w:val="Fuzeile"/>
    <w:uiPriority w:val="47"/>
    <w:qFormat/>
    <w:rsid w:val="00BB1891"/>
    <w:pPr>
      <w:jc w:val="right"/>
    </w:pPr>
  </w:style>
  <w:style w:type="paragraph" w:styleId="Listenabsatz">
    <w:name w:val="List Paragraph"/>
    <w:basedOn w:val="Standard"/>
    <w:link w:val="ListenabsatzZchn"/>
    <w:uiPriority w:val="34"/>
    <w:qFormat/>
    <w:rsid w:val="00D45ACF"/>
    <w:pPr>
      <w:ind w:left="720"/>
      <w:contextualSpacing/>
    </w:pPr>
  </w:style>
  <w:style w:type="paragraph" w:styleId="Inhaltsverzeichnisberschrift">
    <w:name w:val="TOC Heading"/>
    <w:basedOn w:val="berschrift1"/>
    <w:next w:val="Standard"/>
    <w:uiPriority w:val="39"/>
    <w:semiHidden/>
    <w:unhideWhenUsed/>
    <w:qFormat/>
    <w:rsid w:val="004A0ED0"/>
    <w:pPr>
      <w:pageBreakBefore w:val="0"/>
      <w:numPr>
        <w:numId w:val="0"/>
      </w:numPr>
      <w:spacing w:before="480" w:after="0"/>
      <w:outlineLvl w:val="9"/>
    </w:pPr>
    <w:rPr>
      <w:rFonts w:asciiTheme="majorHAnsi" w:hAnsiTheme="majorHAnsi"/>
      <w:lang w:eastAsia="de-CH"/>
    </w:rPr>
  </w:style>
  <w:style w:type="character" w:styleId="Hyperlink">
    <w:name w:val="Hyperlink"/>
    <w:basedOn w:val="Absatz-Standardschriftart"/>
    <w:uiPriority w:val="99"/>
    <w:unhideWhenUsed/>
    <w:rsid w:val="004D66F7"/>
    <w:rPr>
      <w:rFonts w:asciiTheme="minorHAnsi" w:hAnsiTheme="minorHAnsi"/>
      <w:color w:val="000000" w:themeColor="text1"/>
      <w:u w:val="single"/>
      <w:lang w:val="de-CH"/>
    </w:rPr>
  </w:style>
  <w:style w:type="paragraph" w:customStyle="1" w:styleId="Tabelle-Kasten">
    <w:name w:val="Tabelle - Kasten"/>
    <w:basedOn w:val="Standard"/>
    <w:uiPriority w:val="29"/>
    <w:qFormat/>
    <w:rsid w:val="00BE7DAE"/>
    <w:pPr>
      <w:keepNext/>
      <w:spacing w:before="160" w:after="80" w:line="360" w:lineRule="auto"/>
      <w:ind w:right="113"/>
      <w:jc w:val="left"/>
    </w:pPr>
    <w:rPr>
      <w:sz w:val="18"/>
    </w:rPr>
  </w:style>
  <w:style w:type="paragraph" w:customStyle="1" w:styleId="Aufzhlung-Abschluss">
    <w:name w:val="Aufzählung - Abschluss"/>
    <w:basedOn w:val="Aufzhlungszeichen"/>
    <w:uiPriority w:val="20"/>
    <w:qFormat/>
    <w:rsid w:val="00DA64F2"/>
    <w:pPr>
      <w:spacing w:after="200"/>
    </w:pPr>
  </w:style>
  <w:style w:type="paragraph" w:customStyle="1" w:styleId="Tabelle">
    <w:name w:val="Tabelle"/>
    <w:basedOn w:val="Tabelle-Kasten"/>
    <w:uiPriority w:val="25"/>
    <w:qFormat/>
    <w:rsid w:val="008C657E"/>
    <w:pPr>
      <w:spacing w:before="20" w:after="0" w:line="252" w:lineRule="auto"/>
      <w:ind w:right="0"/>
    </w:pPr>
  </w:style>
  <w:style w:type="paragraph" w:customStyle="1" w:styleId="Legende">
    <w:name w:val="Legende"/>
    <w:basedOn w:val="Beschriftung"/>
    <w:uiPriority w:val="43"/>
    <w:qFormat/>
    <w:rsid w:val="00416E3C"/>
    <w:pPr>
      <w:spacing w:before="140" w:after="140"/>
    </w:pPr>
    <w:rPr>
      <w:b w:val="0"/>
      <w:bCs w:val="0"/>
      <w:color w:val="000000" w:themeColor="text1"/>
      <w:sz w:val="16"/>
      <w:szCs w:val="16"/>
    </w:rPr>
  </w:style>
  <w:style w:type="paragraph" w:customStyle="1" w:styleId="Subhead-ohneAbstand">
    <w:name w:val="Subhead - ohne Abstand"/>
    <w:basedOn w:val="Standard"/>
    <w:uiPriority w:val="79"/>
    <w:semiHidden/>
    <w:qFormat/>
    <w:rsid w:val="00B26C33"/>
    <w:pPr>
      <w:spacing w:after="0"/>
    </w:pPr>
    <w:rPr>
      <w:b/>
    </w:rPr>
  </w:style>
  <w:style w:type="paragraph" w:customStyle="1" w:styleId="AuzhlungmitZahlen1">
    <w:name w:val="Auzählung mit Zahlen 1"/>
    <w:basedOn w:val="Aufzhlungszeichen"/>
    <w:uiPriority w:val="23"/>
    <w:qFormat/>
    <w:rsid w:val="00CC39AE"/>
    <w:pPr>
      <w:widowControl w:val="0"/>
      <w:numPr>
        <w:numId w:val="3"/>
      </w:numPr>
    </w:pPr>
  </w:style>
  <w:style w:type="table" w:customStyle="1" w:styleId="Tabelle-BKD3">
    <w:name w:val="Tabelle-BKD3"/>
    <w:basedOn w:val="NormaleTabelle"/>
    <w:uiPriority w:val="99"/>
    <w:rsid w:val="0019353B"/>
    <w:pPr>
      <w:spacing w:before="120" w:after="80" w:line="240" w:lineRule="auto"/>
      <w:ind w:left="113" w:right="227"/>
    </w:pPr>
    <w:rPr>
      <w:rFonts w:ascii="Calibri" w:hAnsi="Calibri"/>
    </w:rPr>
    <w:tblPr>
      <w:tblInd w:w="113" w:type="dxa"/>
      <w:tblCellMar>
        <w:right w:w="0" w:type="dxa"/>
      </w:tblCellMar>
    </w:tblPr>
    <w:tcPr>
      <w:shd w:val="clear" w:color="auto" w:fill="FFD88B"/>
    </w:tcPr>
  </w:style>
  <w:style w:type="paragraph" w:customStyle="1" w:styleId="TabelleAufzhlung">
    <w:name w:val="Tabelle – Aufzählung"/>
    <w:basedOn w:val="Tabelle"/>
    <w:uiPriority w:val="27"/>
    <w:qFormat/>
    <w:rsid w:val="00BC6EF9"/>
    <w:pPr>
      <w:numPr>
        <w:numId w:val="4"/>
      </w:numPr>
      <w:spacing w:after="80"/>
      <w:ind w:left="283" w:hanging="170"/>
    </w:pPr>
  </w:style>
  <w:style w:type="paragraph" w:customStyle="1" w:styleId="Tabelle-Titel">
    <w:name w:val="Tabelle - Titel"/>
    <w:basedOn w:val="Tabelle"/>
    <w:uiPriority w:val="26"/>
    <w:qFormat/>
    <w:rsid w:val="00BC6EF9"/>
    <w:pPr>
      <w:spacing w:after="80"/>
      <w:ind w:left="108"/>
    </w:pPr>
    <w:rPr>
      <w:b/>
      <w:bCs/>
      <w:szCs w:val="18"/>
    </w:rPr>
  </w:style>
  <w:style w:type="paragraph" w:customStyle="1" w:styleId="TabelleAufzhlungohneAbstand">
    <w:name w:val="Tabelle – Aufzählung – ohne Abstand"/>
    <w:basedOn w:val="TabelleAufzhlung"/>
    <w:uiPriority w:val="28"/>
    <w:qFormat/>
    <w:rsid w:val="00BC6EF9"/>
    <w:pPr>
      <w:spacing w:after="20"/>
    </w:pPr>
  </w:style>
  <w:style w:type="table" w:styleId="HellesRaster-Akzent1">
    <w:name w:val="Light Grid Accent 1"/>
    <w:basedOn w:val="NormaleTabelle"/>
    <w:uiPriority w:val="62"/>
    <w:rsid w:val="00526896"/>
    <w:pPr>
      <w:spacing w:after="0" w:line="240" w:lineRule="auto"/>
    </w:pPr>
    <w:tblPr>
      <w:tblStyleRowBandSize w:val="1"/>
      <w:tblStyleColBandSize w:val="1"/>
      <w:tblBorders>
        <w:top w:val="single" w:sz="8" w:space="0" w:color="D7E3BC" w:themeColor="accent1"/>
        <w:left w:val="single" w:sz="8" w:space="0" w:color="D7E3BC" w:themeColor="accent1"/>
        <w:bottom w:val="single" w:sz="8" w:space="0" w:color="D7E3BC" w:themeColor="accent1"/>
        <w:right w:val="single" w:sz="8" w:space="0" w:color="D7E3BC" w:themeColor="accent1"/>
        <w:insideH w:val="single" w:sz="8" w:space="0" w:color="D7E3BC" w:themeColor="accent1"/>
        <w:insideV w:val="single" w:sz="8" w:space="0" w:color="D7E3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E3BC" w:themeColor="accent1"/>
          <w:left w:val="single" w:sz="8" w:space="0" w:color="D7E3BC" w:themeColor="accent1"/>
          <w:bottom w:val="single" w:sz="18" w:space="0" w:color="D7E3BC" w:themeColor="accent1"/>
          <w:right w:val="single" w:sz="8" w:space="0" w:color="D7E3BC" w:themeColor="accent1"/>
          <w:insideH w:val="nil"/>
          <w:insideV w:val="single" w:sz="8" w:space="0" w:color="D7E3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E3BC" w:themeColor="accent1"/>
          <w:left w:val="single" w:sz="8" w:space="0" w:color="D7E3BC" w:themeColor="accent1"/>
          <w:bottom w:val="single" w:sz="8" w:space="0" w:color="D7E3BC" w:themeColor="accent1"/>
          <w:right w:val="single" w:sz="8" w:space="0" w:color="D7E3BC" w:themeColor="accent1"/>
          <w:insideH w:val="nil"/>
          <w:insideV w:val="single" w:sz="8" w:space="0" w:color="D7E3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E3BC" w:themeColor="accent1"/>
          <w:left w:val="single" w:sz="8" w:space="0" w:color="D7E3BC" w:themeColor="accent1"/>
          <w:bottom w:val="single" w:sz="8" w:space="0" w:color="D7E3BC" w:themeColor="accent1"/>
          <w:right w:val="single" w:sz="8" w:space="0" w:color="D7E3BC" w:themeColor="accent1"/>
        </w:tcBorders>
      </w:tcPr>
    </w:tblStylePr>
    <w:tblStylePr w:type="band1Vert">
      <w:tblPr/>
      <w:tcPr>
        <w:tcBorders>
          <w:top w:val="single" w:sz="8" w:space="0" w:color="D7E3BC" w:themeColor="accent1"/>
          <w:left w:val="single" w:sz="8" w:space="0" w:color="D7E3BC" w:themeColor="accent1"/>
          <w:bottom w:val="single" w:sz="8" w:space="0" w:color="D7E3BC" w:themeColor="accent1"/>
          <w:right w:val="single" w:sz="8" w:space="0" w:color="D7E3BC" w:themeColor="accent1"/>
        </w:tcBorders>
        <w:shd w:val="clear" w:color="auto" w:fill="F5F8EE" w:themeFill="accent1" w:themeFillTint="3F"/>
      </w:tcPr>
    </w:tblStylePr>
    <w:tblStylePr w:type="band1Horz">
      <w:tblPr/>
      <w:tcPr>
        <w:tcBorders>
          <w:top w:val="single" w:sz="8" w:space="0" w:color="D7E3BC" w:themeColor="accent1"/>
          <w:left w:val="single" w:sz="8" w:space="0" w:color="D7E3BC" w:themeColor="accent1"/>
          <w:bottom w:val="single" w:sz="8" w:space="0" w:color="D7E3BC" w:themeColor="accent1"/>
          <w:right w:val="single" w:sz="8" w:space="0" w:color="D7E3BC" w:themeColor="accent1"/>
          <w:insideV w:val="single" w:sz="8" w:space="0" w:color="D7E3BC" w:themeColor="accent1"/>
        </w:tcBorders>
        <w:shd w:val="clear" w:color="auto" w:fill="F5F8EE" w:themeFill="accent1" w:themeFillTint="3F"/>
      </w:tcPr>
    </w:tblStylePr>
    <w:tblStylePr w:type="band2Horz">
      <w:tblPr/>
      <w:tcPr>
        <w:tcBorders>
          <w:top w:val="single" w:sz="8" w:space="0" w:color="D7E3BC" w:themeColor="accent1"/>
          <w:left w:val="single" w:sz="8" w:space="0" w:color="D7E3BC" w:themeColor="accent1"/>
          <w:bottom w:val="single" w:sz="8" w:space="0" w:color="D7E3BC" w:themeColor="accent1"/>
          <w:right w:val="single" w:sz="8" w:space="0" w:color="D7E3BC" w:themeColor="accent1"/>
          <w:insideV w:val="single" w:sz="8" w:space="0" w:color="D7E3BC" w:themeColor="accent1"/>
        </w:tcBorders>
      </w:tcPr>
    </w:tblStylePr>
  </w:style>
  <w:style w:type="table" w:styleId="MittlereSchattierung1-Akzent1">
    <w:name w:val="Medium Shading 1 Accent 1"/>
    <w:basedOn w:val="NormaleTabelle"/>
    <w:uiPriority w:val="63"/>
    <w:rsid w:val="00CE5E81"/>
    <w:pPr>
      <w:spacing w:after="0" w:line="240" w:lineRule="auto"/>
    </w:pPr>
    <w:tblPr>
      <w:tblStyleRowBandSize w:val="1"/>
      <w:tblStyleColBandSize w:val="1"/>
      <w:tblBorders>
        <w:top w:val="single" w:sz="8" w:space="0" w:color="E0EACC" w:themeColor="accent1" w:themeTint="BF"/>
        <w:left w:val="single" w:sz="8" w:space="0" w:color="E0EACC" w:themeColor="accent1" w:themeTint="BF"/>
        <w:bottom w:val="single" w:sz="8" w:space="0" w:color="E0EACC" w:themeColor="accent1" w:themeTint="BF"/>
        <w:right w:val="single" w:sz="8" w:space="0" w:color="E0EACC" w:themeColor="accent1" w:themeTint="BF"/>
        <w:insideH w:val="single" w:sz="8" w:space="0" w:color="E0EACC" w:themeColor="accent1" w:themeTint="BF"/>
      </w:tblBorders>
    </w:tblPr>
    <w:tblStylePr w:type="firstRow">
      <w:pPr>
        <w:spacing w:before="0" w:after="0" w:line="240" w:lineRule="auto"/>
      </w:pPr>
      <w:rPr>
        <w:b/>
        <w:bCs/>
        <w:color w:val="FFFFFF" w:themeColor="background1"/>
      </w:rPr>
      <w:tblPr/>
      <w:tcPr>
        <w:tcBorders>
          <w:top w:val="single" w:sz="8" w:space="0" w:color="E0EACC" w:themeColor="accent1" w:themeTint="BF"/>
          <w:left w:val="single" w:sz="8" w:space="0" w:color="E0EACC" w:themeColor="accent1" w:themeTint="BF"/>
          <w:bottom w:val="single" w:sz="8" w:space="0" w:color="E0EACC" w:themeColor="accent1" w:themeTint="BF"/>
          <w:right w:val="single" w:sz="8" w:space="0" w:color="E0EACC" w:themeColor="accent1" w:themeTint="BF"/>
          <w:insideH w:val="nil"/>
          <w:insideV w:val="nil"/>
        </w:tcBorders>
        <w:shd w:val="clear" w:color="auto" w:fill="D7E3BC" w:themeFill="accent1"/>
      </w:tcPr>
    </w:tblStylePr>
    <w:tblStylePr w:type="lastRow">
      <w:pPr>
        <w:spacing w:before="0" w:after="0" w:line="240" w:lineRule="auto"/>
      </w:pPr>
      <w:rPr>
        <w:b/>
        <w:bCs/>
      </w:rPr>
      <w:tblPr/>
      <w:tcPr>
        <w:tcBorders>
          <w:top w:val="double" w:sz="6" w:space="0" w:color="E0EACC" w:themeColor="accent1" w:themeTint="BF"/>
          <w:left w:val="single" w:sz="8" w:space="0" w:color="E0EACC" w:themeColor="accent1" w:themeTint="BF"/>
          <w:bottom w:val="single" w:sz="8" w:space="0" w:color="E0EACC" w:themeColor="accent1" w:themeTint="BF"/>
          <w:right w:val="single" w:sz="8" w:space="0" w:color="E0EAC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F8EE" w:themeFill="accent1" w:themeFillTint="3F"/>
      </w:tcPr>
    </w:tblStylePr>
    <w:tblStylePr w:type="band1Horz">
      <w:tblPr/>
      <w:tcPr>
        <w:tcBorders>
          <w:insideH w:val="nil"/>
          <w:insideV w:val="nil"/>
        </w:tcBorders>
        <w:shd w:val="clear" w:color="auto" w:fill="F5F8EE" w:themeFill="accent1" w:themeFillTint="3F"/>
      </w:tcPr>
    </w:tblStylePr>
    <w:tblStylePr w:type="band2Horz">
      <w:tblPr/>
      <w:tcPr>
        <w:tcBorders>
          <w:insideH w:val="nil"/>
          <w:insideV w:val="nil"/>
        </w:tcBorders>
      </w:tcPr>
    </w:tblStylePr>
  </w:style>
  <w:style w:type="table" w:customStyle="1" w:styleId="Tabelle-BKD2">
    <w:name w:val="Tabelle-BKD2"/>
    <w:basedOn w:val="Tabelle-BKD1"/>
    <w:uiPriority w:val="99"/>
    <w:rsid w:val="0019353B"/>
    <w:tblPr>
      <w:tblInd w:w="108" w:type="dxa"/>
    </w:tblPr>
    <w:tcPr>
      <w:shd w:val="clear" w:color="auto" w:fill="FFEEB6"/>
    </w:tcPr>
    <w:tblStylePr w:type="firstRow">
      <w:tblPr/>
      <w:tcPr>
        <w:shd w:val="clear" w:color="auto" w:fill="FFD88B"/>
      </w:tcPr>
    </w:tblStylePr>
    <w:tblStylePr w:type="firstCol">
      <w:tblPr/>
      <w:tcPr>
        <w:shd w:val="clear" w:color="auto" w:fill="FFD88B"/>
      </w:tcPr>
    </w:tblStylePr>
  </w:style>
  <w:style w:type="paragraph" w:customStyle="1" w:styleId="Titelseite-Haupttitel">
    <w:name w:val="Titelseite - Haupttitel"/>
    <w:uiPriority w:val="34"/>
    <w:qFormat/>
    <w:rsid w:val="00010E2A"/>
    <w:pPr>
      <w:spacing w:before="567"/>
      <w:ind w:left="-1985"/>
    </w:pPr>
    <w:rPr>
      <w:rFonts w:ascii="Calibri" w:hAnsi="Calibri"/>
      <w:b/>
      <w:noProof/>
      <w:sz w:val="40"/>
      <w:lang w:eastAsia="de-CH"/>
    </w:rPr>
  </w:style>
  <w:style w:type="paragraph" w:customStyle="1" w:styleId="Titelseite-Untertitel">
    <w:name w:val="Titelseite - Untertitel"/>
    <w:uiPriority w:val="35"/>
    <w:qFormat/>
    <w:rsid w:val="00010E2A"/>
    <w:pPr>
      <w:spacing w:after="100"/>
      <w:ind w:left="-1985"/>
    </w:pPr>
    <w:rPr>
      <w:rFonts w:ascii="Calibri" w:hAnsi="Calibri"/>
      <w:b/>
      <w:sz w:val="24"/>
    </w:rPr>
  </w:style>
  <w:style w:type="paragraph" w:customStyle="1" w:styleId="Titelseite-Bild">
    <w:name w:val="Titelseite - Bild"/>
    <w:basedOn w:val="Standard"/>
    <w:uiPriority w:val="36"/>
    <w:qFormat/>
    <w:rsid w:val="00CB403D"/>
    <w:pPr>
      <w:spacing w:before="300" w:after="0"/>
      <w:ind w:left="-1985"/>
    </w:pPr>
    <w:rPr>
      <w:noProof/>
      <w:lang w:eastAsia="de-CH"/>
    </w:rPr>
  </w:style>
  <w:style w:type="paragraph" w:customStyle="1" w:styleId="Titelseite-Fusszeile">
    <w:name w:val="Titelseite - Fusszeile"/>
    <w:basedOn w:val="Fuzeile"/>
    <w:uiPriority w:val="37"/>
    <w:qFormat/>
    <w:rsid w:val="00C03F14"/>
    <w:pPr>
      <w:pBdr>
        <w:top w:val="single" w:sz="4" w:space="3" w:color="auto"/>
      </w:pBdr>
      <w:tabs>
        <w:tab w:val="clear" w:pos="7655"/>
        <w:tab w:val="left" w:pos="3969"/>
      </w:tabs>
      <w:jc w:val="left"/>
    </w:pPr>
    <w:rPr>
      <w:b/>
      <w:color w:val="000000" w:themeColor="text1"/>
    </w:rPr>
  </w:style>
  <w:style w:type="paragraph" w:customStyle="1" w:styleId="Titelseite-Kopfzeile">
    <w:name w:val="Titelseite - Kopfzeile"/>
    <w:basedOn w:val="Kopfzeile"/>
    <w:uiPriority w:val="33"/>
    <w:qFormat/>
    <w:rsid w:val="00D512C1"/>
    <w:pPr>
      <w:pBdr>
        <w:bottom w:val="single" w:sz="4" w:space="3" w:color="auto"/>
      </w:pBdr>
      <w:tabs>
        <w:tab w:val="clear" w:pos="4536"/>
        <w:tab w:val="clear" w:pos="9072"/>
      </w:tabs>
      <w:spacing w:before="600" w:line="264" w:lineRule="auto"/>
      <w:ind w:left="3969" w:hanging="6237"/>
      <w:jc w:val="left"/>
    </w:pPr>
    <w:rPr>
      <w:b w:val="0"/>
      <w:caps/>
      <w:color w:val="000000" w:themeColor="text1"/>
      <w:sz w:val="28"/>
      <w:szCs w:val="28"/>
    </w:rPr>
  </w:style>
  <w:style w:type="paragraph" w:customStyle="1" w:styleId="Abbinder">
    <w:name w:val="Abbinder"/>
    <w:semiHidden/>
    <w:qFormat/>
    <w:rsid w:val="00010E2A"/>
    <w:pPr>
      <w:spacing w:before="13040" w:after="0"/>
    </w:pPr>
    <w:rPr>
      <w:rFonts w:ascii="Calibri" w:hAnsi="Calibri"/>
      <w:caps/>
      <w:color w:val="000000" w:themeColor="text1"/>
      <w:sz w:val="20"/>
    </w:rPr>
  </w:style>
  <w:style w:type="paragraph" w:styleId="StandardWeb">
    <w:name w:val="Normal (Web)"/>
    <w:basedOn w:val="Standard"/>
    <w:uiPriority w:val="99"/>
    <w:semiHidden/>
    <w:unhideWhenUsed/>
    <w:rsid w:val="00064A4E"/>
    <w:pPr>
      <w:spacing w:before="100" w:beforeAutospacing="1" w:after="100" w:afterAutospacing="1" w:line="240" w:lineRule="auto"/>
      <w:jc w:val="left"/>
    </w:pPr>
    <w:rPr>
      <w:rFonts w:ascii="Times" w:eastAsiaTheme="minorEastAsia" w:hAnsi="Times" w:cs="Times New Roman"/>
      <w:color w:val="auto"/>
      <w:szCs w:val="20"/>
      <w:lang w:val="de-DE" w:eastAsia="de-DE"/>
    </w:rPr>
  </w:style>
  <w:style w:type="paragraph" w:styleId="KeinLeerraum">
    <w:name w:val="No Spacing"/>
    <w:link w:val="KeinLeerraumZchn"/>
    <w:semiHidden/>
    <w:qFormat/>
    <w:rsid w:val="00D2112D"/>
    <w:pPr>
      <w:spacing w:after="0" w:line="240" w:lineRule="auto"/>
    </w:pPr>
    <w:rPr>
      <w:rFonts w:eastAsiaTheme="minorEastAsia"/>
      <w:lang w:eastAsia="de-CH"/>
    </w:rPr>
  </w:style>
  <w:style w:type="character" w:customStyle="1" w:styleId="KeinLeerraumZchn">
    <w:name w:val="Kein Leerraum Zchn"/>
    <w:basedOn w:val="Absatz-Standardschriftart"/>
    <w:link w:val="KeinLeerraum"/>
    <w:semiHidden/>
    <w:rsid w:val="00416E3C"/>
    <w:rPr>
      <w:rFonts w:eastAsiaTheme="minorEastAsia"/>
      <w:lang w:val="de-CH" w:eastAsia="de-CH"/>
    </w:rPr>
  </w:style>
  <w:style w:type="paragraph" w:customStyle="1" w:styleId="BildGrafikganzeBreite">
    <w:name w:val="Bild/Grafik ganze Breite"/>
    <w:basedOn w:val="Standard"/>
    <w:uiPriority w:val="44"/>
    <w:qFormat/>
    <w:rsid w:val="00E90566"/>
    <w:pPr>
      <w:ind w:left="-1985"/>
    </w:pPr>
    <w:rPr>
      <w:noProof/>
      <w:lang w:val="de-DE" w:eastAsia="de-DE"/>
    </w:rPr>
  </w:style>
  <w:style w:type="paragraph" w:styleId="Aufzhlungszeichen">
    <w:name w:val="List Bullet"/>
    <w:basedOn w:val="Standard"/>
    <w:uiPriority w:val="19"/>
    <w:rsid w:val="000F7579"/>
    <w:pPr>
      <w:numPr>
        <w:numId w:val="2"/>
      </w:numPr>
      <w:spacing w:after="100"/>
      <w:ind w:left="227" w:hanging="227"/>
      <w:jc w:val="left"/>
    </w:pPr>
  </w:style>
  <w:style w:type="paragraph" w:styleId="Aufzhlungszeichen2">
    <w:name w:val="List Bullet 2"/>
    <w:basedOn w:val="Aufzhlungszeichen"/>
    <w:uiPriority w:val="21"/>
    <w:rsid w:val="000F7579"/>
    <w:pPr>
      <w:numPr>
        <w:numId w:val="5"/>
      </w:numPr>
      <w:ind w:left="454" w:hanging="227"/>
      <w:contextualSpacing/>
    </w:pPr>
  </w:style>
  <w:style w:type="paragraph" w:styleId="Aufzhlungszeichen3">
    <w:name w:val="List Bullet 3"/>
    <w:basedOn w:val="Standard"/>
    <w:uiPriority w:val="22"/>
    <w:rsid w:val="000F7579"/>
    <w:pPr>
      <w:numPr>
        <w:numId w:val="6"/>
      </w:numPr>
      <w:spacing w:after="100"/>
      <w:ind w:left="681" w:hanging="227"/>
      <w:contextualSpacing/>
      <w:jc w:val="left"/>
    </w:pPr>
  </w:style>
  <w:style w:type="paragraph" w:customStyle="1" w:styleId="AufzhlungmitZahlen2">
    <w:name w:val="Aufzählung mit Zahlen 2"/>
    <w:basedOn w:val="AuzhlungmitZahlen1"/>
    <w:uiPriority w:val="24"/>
    <w:qFormat/>
    <w:rsid w:val="00CC39AE"/>
    <w:pPr>
      <w:ind w:left="714" w:hanging="357"/>
    </w:pPr>
  </w:style>
  <w:style w:type="paragraph" w:customStyle="1" w:styleId="Zusammenfassung">
    <w:name w:val="Zusammenfassung"/>
    <w:basedOn w:val="berschrift1"/>
    <w:next w:val="Standard"/>
    <w:link w:val="ZusammenfassungZchn"/>
    <w:rsid w:val="008E7A65"/>
    <w:pPr>
      <w:numPr>
        <w:numId w:val="0"/>
      </w:numPr>
    </w:pPr>
  </w:style>
  <w:style w:type="paragraph" w:customStyle="1" w:styleId="Fusszeile">
    <w:name w:val="Fusszeile"/>
    <w:aliases w:val="ungerade/rechts"/>
    <w:basedOn w:val="Fuzeile"/>
    <w:link w:val="FusszeileZchn"/>
    <w:qFormat/>
    <w:rsid w:val="00BB1891"/>
    <w:pPr>
      <w:jc w:val="right"/>
    </w:pPr>
    <w:rPr>
      <w:bCs w:val="0"/>
      <w:szCs w:val="24"/>
    </w:rPr>
  </w:style>
  <w:style w:type="character" w:customStyle="1" w:styleId="ZusammenfassungZchn">
    <w:name w:val="Zusammenfassung Zchn"/>
    <w:basedOn w:val="berschrift1Zchn"/>
    <w:link w:val="Zusammenfassung"/>
    <w:rsid w:val="008E7A65"/>
    <w:rPr>
      <w:rFonts w:ascii="Arial" w:eastAsiaTheme="majorEastAsia" w:hAnsi="Arial" w:cstheme="majorBidi"/>
      <w:b/>
      <w:bCs/>
      <w:sz w:val="28"/>
      <w:szCs w:val="28"/>
      <w:lang w:val="de-CH"/>
    </w:rPr>
  </w:style>
  <w:style w:type="character" w:customStyle="1" w:styleId="FusszeileZchn">
    <w:name w:val="Fusszeile Zchn"/>
    <w:aliases w:val="ungerade/rechts Zchn"/>
    <w:basedOn w:val="FuzeileZchn"/>
    <w:link w:val="Fusszeile"/>
    <w:rsid w:val="00BB1891"/>
    <w:rPr>
      <w:rFonts w:ascii="Calibri" w:hAnsi="Calibri"/>
      <w:bCs w:val="0"/>
      <w:szCs w:val="24"/>
      <w:lang w:val="de-CH"/>
    </w:rPr>
  </w:style>
  <w:style w:type="paragraph" w:customStyle="1" w:styleId="zOawBlindzeile">
    <w:name w:val="zOawBlindzeile"/>
    <w:basedOn w:val="Standard"/>
    <w:qFormat/>
    <w:rsid w:val="001E21BF"/>
    <w:pPr>
      <w:spacing w:after="0" w:line="240" w:lineRule="auto"/>
    </w:pPr>
    <w:rPr>
      <w:sz w:val="2"/>
    </w:rPr>
  </w:style>
  <w:style w:type="character" w:customStyle="1" w:styleId="TextZchn">
    <w:name w:val="Text Zchn"/>
    <w:link w:val="Text"/>
    <w:locked/>
    <w:rsid w:val="001E21BF"/>
    <w:rPr>
      <w:rFonts w:ascii="Arial" w:hAnsi="Arial"/>
      <w:color w:val="000000" w:themeColor="text1"/>
      <w:sz w:val="20"/>
    </w:rPr>
  </w:style>
  <w:style w:type="paragraph" w:customStyle="1" w:styleId="Text">
    <w:name w:val="Text"/>
    <w:basedOn w:val="Standard"/>
    <w:link w:val="TextZchn"/>
    <w:qFormat/>
    <w:rsid w:val="001E21BF"/>
  </w:style>
  <w:style w:type="paragraph" w:customStyle="1" w:styleId="Absender">
    <w:name w:val="Absender"/>
    <w:basedOn w:val="Standard"/>
    <w:qFormat/>
    <w:rsid w:val="00E42E92"/>
    <w:pPr>
      <w:spacing w:after="0"/>
      <w:jc w:val="left"/>
    </w:pPr>
    <w:rPr>
      <w:rFonts w:eastAsia="Calibri" w:cs="Times New Roman"/>
      <w:caps/>
      <w:color w:val="auto"/>
      <w:sz w:val="28"/>
    </w:rPr>
  </w:style>
  <w:style w:type="character" w:styleId="Platzhaltertext">
    <w:name w:val="Placeholder Text"/>
    <w:basedOn w:val="Absatz-Standardschriftart"/>
    <w:uiPriority w:val="99"/>
    <w:semiHidden/>
    <w:rsid w:val="00D7063E"/>
    <w:rPr>
      <w:color w:val="808080"/>
      <w:lang w:val="de-CH"/>
    </w:rPr>
  </w:style>
  <w:style w:type="character" w:styleId="Kommentarzeichen">
    <w:name w:val="annotation reference"/>
    <w:basedOn w:val="Absatz-Standardschriftart"/>
    <w:uiPriority w:val="99"/>
    <w:semiHidden/>
    <w:unhideWhenUsed/>
    <w:rsid w:val="00A22ECA"/>
    <w:rPr>
      <w:sz w:val="16"/>
      <w:szCs w:val="16"/>
      <w:lang w:val="de-CH"/>
    </w:rPr>
  </w:style>
  <w:style w:type="paragraph" w:styleId="Kommentartext">
    <w:name w:val="annotation text"/>
    <w:basedOn w:val="Standard"/>
    <w:link w:val="KommentartextZchn"/>
    <w:uiPriority w:val="99"/>
    <w:unhideWhenUsed/>
    <w:rsid w:val="00A22ECA"/>
    <w:pPr>
      <w:spacing w:line="240" w:lineRule="auto"/>
    </w:pPr>
    <w:rPr>
      <w:sz w:val="20"/>
      <w:szCs w:val="20"/>
    </w:rPr>
  </w:style>
  <w:style w:type="character" w:customStyle="1" w:styleId="KommentartextZchn">
    <w:name w:val="Kommentartext Zchn"/>
    <w:basedOn w:val="Absatz-Standardschriftart"/>
    <w:link w:val="Kommentartext"/>
    <w:uiPriority w:val="99"/>
    <w:rsid w:val="00A22ECA"/>
    <w:rPr>
      <w:rFonts w:ascii="Calibri" w:hAnsi="Calibri"/>
      <w:color w:val="000000" w:themeColor="text1"/>
      <w:sz w:val="20"/>
      <w:szCs w:val="20"/>
      <w:lang w:val="de-CH"/>
    </w:rPr>
  </w:style>
  <w:style w:type="paragraph" w:styleId="Kommentarthema">
    <w:name w:val="annotation subject"/>
    <w:basedOn w:val="Kommentartext"/>
    <w:next w:val="Kommentartext"/>
    <w:link w:val="KommentarthemaZchn"/>
    <w:uiPriority w:val="99"/>
    <w:semiHidden/>
    <w:unhideWhenUsed/>
    <w:rsid w:val="00A22ECA"/>
    <w:rPr>
      <w:b/>
      <w:bCs/>
    </w:rPr>
  </w:style>
  <w:style w:type="character" w:customStyle="1" w:styleId="KommentarthemaZchn">
    <w:name w:val="Kommentarthema Zchn"/>
    <w:basedOn w:val="KommentartextZchn"/>
    <w:link w:val="Kommentarthema"/>
    <w:uiPriority w:val="99"/>
    <w:semiHidden/>
    <w:rsid w:val="00A22ECA"/>
    <w:rPr>
      <w:rFonts w:ascii="Calibri" w:hAnsi="Calibri"/>
      <w:b/>
      <w:bCs/>
      <w:color w:val="000000" w:themeColor="text1"/>
      <w:sz w:val="20"/>
      <w:szCs w:val="20"/>
      <w:lang w:val="de-CH"/>
    </w:rPr>
  </w:style>
  <w:style w:type="character" w:customStyle="1" w:styleId="ListenabsatzZchn">
    <w:name w:val="Listenabsatz Zchn"/>
    <w:link w:val="Listenabsatz"/>
    <w:uiPriority w:val="34"/>
    <w:rsid w:val="00123F7C"/>
    <w:rPr>
      <w:rFonts w:ascii="Calibri" w:hAnsi="Calibri"/>
      <w:color w:val="000000" w:themeColor="text1"/>
    </w:rPr>
  </w:style>
  <w:style w:type="character" w:customStyle="1" w:styleId="NichtaufgelsteErwhnung1">
    <w:name w:val="Nicht aufgelöste Erwähnung1"/>
    <w:basedOn w:val="Absatz-Standardschriftart"/>
    <w:uiPriority w:val="99"/>
    <w:semiHidden/>
    <w:unhideWhenUsed/>
    <w:rsid w:val="00E30282"/>
    <w:rPr>
      <w:color w:val="605E5C"/>
      <w:shd w:val="clear" w:color="auto" w:fill="E1DFDD"/>
      <w:lang w:val="de-CH"/>
    </w:rPr>
  </w:style>
  <w:style w:type="paragraph" w:styleId="berarbeitung">
    <w:name w:val="Revision"/>
    <w:hidden/>
    <w:uiPriority w:val="99"/>
    <w:semiHidden/>
    <w:rsid w:val="00137EFF"/>
    <w:pPr>
      <w:spacing w:after="0" w:line="240" w:lineRule="auto"/>
    </w:pPr>
    <w:rPr>
      <w:rFonts w:ascii="Calibri" w:hAnsi="Calibri"/>
      <w:color w:val="000000" w:themeColor="text1"/>
    </w:rPr>
  </w:style>
  <w:style w:type="character" w:customStyle="1" w:styleId="cf01">
    <w:name w:val="cf01"/>
    <w:basedOn w:val="Absatz-Standardschriftart"/>
    <w:rsid w:val="006F765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41">
      <w:bodyDiv w:val="1"/>
      <w:marLeft w:val="0"/>
      <w:marRight w:val="0"/>
      <w:marTop w:val="0"/>
      <w:marBottom w:val="0"/>
      <w:divBdr>
        <w:top w:val="none" w:sz="0" w:space="0" w:color="auto"/>
        <w:left w:val="none" w:sz="0" w:space="0" w:color="auto"/>
        <w:bottom w:val="none" w:sz="0" w:space="0" w:color="auto"/>
        <w:right w:val="none" w:sz="0" w:space="0" w:color="auto"/>
      </w:divBdr>
      <w:divsChild>
        <w:div w:id="1393238789">
          <w:marLeft w:val="0"/>
          <w:marRight w:val="0"/>
          <w:marTop w:val="0"/>
          <w:marBottom w:val="105"/>
          <w:divBdr>
            <w:top w:val="none" w:sz="0" w:space="0" w:color="auto"/>
            <w:left w:val="none" w:sz="0" w:space="0" w:color="auto"/>
            <w:bottom w:val="none" w:sz="0" w:space="0" w:color="auto"/>
            <w:right w:val="none" w:sz="0" w:space="0" w:color="auto"/>
          </w:divBdr>
        </w:div>
        <w:div w:id="14355050">
          <w:marLeft w:val="0"/>
          <w:marRight w:val="0"/>
          <w:marTop w:val="0"/>
          <w:marBottom w:val="105"/>
          <w:divBdr>
            <w:top w:val="none" w:sz="0" w:space="0" w:color="auto"/>
            <w:left w:val="none" w:sz="0" w:space="0" w:color="auto"/>
            <w:bottom w:val="none" w:sz="0" w:space="0" w:color="auto"/>
            <w:right w:val="none" w:sz="0" w:space="0" w:color="auto"/>
          </w:divBdr>
        </w:div>
      </w:divsChild>
    </w:div>
    <w:div w:id="173808513">
      <w:bodyDiv w:val="1"/>
      <w:marLeft w:val="0"/>
      <w:marRight w:val="0"/>
      <w:marTop w:val="0"/>
      <w:marBottom w:val="0"/>
      <w:divBdr>
        <w:top w:val="none" w:sz="0" w:space="0" w:color="auto"/>
        <w:left w:val="none" w:sz="0" w:space="0" w:color="auto"/>
        <w:bottom w:val="none" w:sz="0" w:space="0" w:color="auto"/>
        <w:right w:val="none" w:sz="0" w:space="0" w:color="auto"/>
      </w:divBdr>
      <w:divsChild>
        <w:div w:id="1107696041">
          <w:marLeft w:val="547"/>
          <w:marRight w:val="0"/>
          <w:marTop w:val="0"/>
          <w:marBottom w:val="160"/>
          <w:divBdr>
            <w:top w:val="none" w:sz="0" w:space="0" w:color="auto"/>
            <w:left w:val="none" w:sz="0" w:space="0" w:color="auto"/>
            <w:bottom w:val="none" w:sz="0" w:space="0" w:color="auto"/>
            <w:right w:val="none" w:sz="0" w:space="0" w:color="auto"/>
          </w:divBdr>
        </w:div>
      </w:divsChild>
    </w:div>
    <w:div w:id="199318753">
      <w:bodyDiv w:val="1"/>
      <w:marLeft w:val="0"/>
      <w:marRight w:val="0"/>
      <w:marTop w:val="0"/>
      <w:marBottom w:val="0"/>
      <w:divBdr>
        <w:top w:val="none" w:sz="0" w:space="0" w:color="auto"/>
        <w:left w:val="none" w:sz="0" w:space="0" w:color="auto"/>
        <w:bottom w:val="none" w:sz="0" w:space="0" w:color="auto"/>
        <w:right w:val="none" w:sz="0" w:space="0" w:color="auto"/>
      </w:divBdr>
      <w:divsChild>
        <w:div w:id="693309295">
          <w:marLeft w:val="0"/>
          <w:marRight w:val="0"/>
          <w:marTop w:val="0"/>
          <w:marBottom w:val="105"/>
          <w:divBdr>
            <w:top w:val="none" w:sz="0" w:space="0" w:color="auto"/>
            <w:left w:val="none" w:sz="0" w:space="0" w:color="auto"/>
            <w:bottom w:val="none" w:sz="0" w:space="0" w:color="auto"/>
            <w:right w:val="none" w:sz="0" w:space="0" w:color="auto"/>
          </w:divBdr>
        </w:div>
        <w:div w:id="420295390">
          <w:marLeft w:val="0"/>
          <w:marRight w:val="0"/>
          <w:marTop w:val="0"/>
          <w:marBottom w:val="105"/>
          <w:divBdr>
            <w:top w:val="none" w:sz="0" w:space="0" w:color="auto"/>
            <w:left w:val="none" w:sz="0" w:space="0" w:color="auto"/>
            <w:bottom w:val="none" w:sz="0" w:space="0" w:color="auto"/>
            <w:right w:val="none" w:sz="0" w:space="0" w:color="auto"/>
          </w:divBdr>
        </w:div>
      </w:divsChild>
    </w:div>
    <w:div w:id="274601277">
      <w:bodyDiv w:val="1"/>
      <w:marLeft w:val="0"/>
      <w:marRight w:val="0"/>
      <w:marTop w:val="0"/>
      <w:marBottom w:val="0"/>
      <w:divBdr>
        <w:top w:val="none" w:sz="0" w:space="0" w:color="auto"/>
        <w:left w:val="none" w:sz="0" w:space="0" w:color="auto"/>
        <w:bottom w:val="none" w:sz="0" w:space="0" w:color="auto"/>
        <w:right w:val="none" w:sz="0" w:space="0" w:color="auto"/>
      </w:divBdr>
      <w:divsChild>
        <w:div w:id="282469812">
          <w:marLeft w:val="0"/>
          <w:marRight w:val="0"/>
          <w:marTop w:val="0"/>
          <w:marBottom w:val="105"/>
          <w:divBdr>
            <w:top w:val="none" w:sz="0" w:space="0" w:color="auto"/>
            <w:left w:val="none" w:sz="0" w:space="0" w:color="auto"/>
            <w:bottom w:val="none" w:sz="0" w:space="0" w:color="auto"/>
            <w:right w:val="none" w:sz="0" w:space="0" w:color="auto"/>
          </w:divBdr>
        </w:div>
      </w:divsChild>
    </w:div>
    <w:div w:id="288509073">
      <w:bodyDiv w:val="1"/>
      <w:marLeft w:val="0"/>
      <w:marRight w:val="0"/>
      <w:marTop w:val="0"/>
      <w:marBottom w:val="0"/>
      <w:divBdr>
        <w:top w:val="none" w:sz="0" w:space="0" w:color="auto"/>
        <w:left w:val="none" w:sz="0" w:space="0" w:color="auto"/>
        <w:bottom w:val="none" w:sz="0" w:space="0" w:color="auto"/>
        <w:right w:val="none" w:sz="0" w:space="0" w:color="auto"/>
      </w:divBdr>
    </w:div>
    <w:div w:id="344403782">
      <w:bodyDiv w:val="1"/>
      <w:marLeft w:val="0"/>
      <w:marRight w:val="0"/>
      <w:marTop w:val="0"/>
      <w:marBottom w:val="0"/>
      <w:divBdr>
        <w:top w:val="none" w:sz="0" w:space="0" w:color="auto"/>
        <w:left w:val="none" w:sz="0" w:space="0" w:color="auto"/>
        <w:bottom w:val="none" w:sz="0" w:space="0" w:color="auto"/>
        <w:right w:val="none" w:sz="0" w:space="0" w:color="auto"/>
      </w:divBdr>
      <w:divsChild>
        <w:div w:id="1903176565">
          <w:marLeft w:val="0"/>
          <w:marRight w:val="0"/>
          <w:marTop w:val="0"/>
          <w:marBottom w:val="105"/>
          <w:divBdr>
            <w:top w:val="none" w:sz="0" w:space="0" w:color="auto"/>
            <w:left w:val="none" w:sz="0" w:space="0" w:color="auto"/>
            <w:bottom w:val="none" w:sz="0" w:space="0" w:color="auto"/>
            <w:right w:val="none" w:sz="0" w:space="0" w:color="auto"/>
          </w:divBdr>
        </w:div>
        <w:div w:id="863246231">
          <w:marLeft w:val="0"/>
          <w:marRight w:val="0"/>
          <w:marTop w:val="0"/>
          <w:marBottom w:val="105"/>
          <w:divBdr>
            <w:top w:val="none" w:sz="0" w:space="0" w:color="auto"/>
            <w:left w:val="none" w:sz="0" w:space="0" w:color="auto"/>
            <w:bottom w:val="none" w:sz="0" w:space="0" w:color="auto"/>
            <w:right w:val="none" w:sz="0" w:space="0" w:color="auto"/>
          </w:divBdr>
        </w:div>
      </w:divsChild>
    </w:div>
    <w:div w:id="398939318">
      <w:bodyDiv w:val="1"/>
      <w:marLeft w:val="0"/>
      <w:marRight w:val="0"/>
      <w:marTop w:val="0"/>
      <w:marBottom w:val="0"/>
      <w:divBdr>
        <w:top w:val="none" w:sz="0" w:space="0" w:color="auto"/>
        <w:left w:val="none" w:sz="0" w:space="0" w:color="auto"/>
        <w:bottom w:val="none" w:sz="0" w:space="0" w:color="auto"/>
        <w:right w:val="none" w:sz="0" w:space="0" w:color="auto"/>
      </w:divBdr>
    </w:div>
    <w:div w:id="444620402">
      <w:bodyDiv w:val="1"/>
      <w:marLeft w:val="0"/>
      <w:marRight w:val="0"/>
      <w:marTop w:val="0"/>
      <w:marBottom w:val="0"/>
      <w:divBdr>
        <w:top w:val="none" w:sz="0" w:space="0" w:color="auto"/>
        <w:left w:val="none" w:sz="0" w:space="0" w:color="auto"/>
        <w:bottom w:val="none" w:sz="0" w:space="0" w:color="auto"/>
        <w:right w:val="none" w:sz="0" w:space="0" w:color="auto"/>
      </w:divBdr>
      <w:divsChild>
        <w:div w:id="1418595012">
          <w:marLeft w:val="0"/>
          <w:marRight w:val="0"/>
          <w:marTop w:val="0"/>
          <w:marBottom w:val="105"/>
          <w:divBdr>
            <w:top w:val="none" w:sz="0" w:space="0" w:color="auto"/>
            <w:left w:val="none" w:sz="0" w:space="0" w:color="auto"/>
            <w:bottom w:val="none" w:sz="0" w:space="0" w:color="auto"/>
            <w:right w:val="none" w:sz="0" w:space="0" w:color="auto"/>
          </w:divBdr>
        </w:div>
        <w:div w:id="137891595">
          <w:marLeft w:val="0"/>
          <w:marRight w:val="0"/>
          <w:marTop w:val="0"/>
          <w:marBottom w:val="105"/>
          <w:divBdr>
            <w:top w:val="none" w:sz="0" w:space="0" w:color="auto"/>
            <w:left w:val="none" w:sz="0" w:space="0" w:color="auto"/>
            <w:bottom w:val="none" w:sz="0" w:space="0" w:color="auto"/>
            <w:right w:val="none" w:sz="0" w:space="0" w:color="auto"/>
          </w:divBdr>
        </w:div>
      </w:divsChild>
    </w:div>
    <w:div w:id="516580765">
      <w:bodyDiv w:val="1"/>
      <w:marLeft w:val="0"/>
      <w:marRight w:val="0"/>
      <w:marTop w:val="0"/>
      <w:marBottom w:val="0"/>
      <w:divBdr>
        <w:top w:val="none" w:sz="0" w:space="0" w:color="auto"/>
        <w:left w:val="none" w:sz="0" w:space="0" w:color="auto"/>
        <w:bottom w:val="none" w:sz="0" w:space="0" w:color="auto"/>
        <w:right w:val="none" w:sz="0" w:space="0" w:color="auto"/>
      </w:divBdr>
    </w:div>
    <w:div w:id="538013272">
      <w:bodyDiv w:val="1"/>
      <w:marLeft w:val="0"/>
      <w:marRight w:val="0"/>
      <w:marTop w:val="0"/>
      <w:marBottom w:val="0"/>
      <w:divBdr>
        <w:top w:val="none" w:sz="0" w:space="0" w:color="auto"/>
        <w:left w:val="none" w:sz="0" w:space="0" w:color="auto"/>
        <w:bottom w:val="none" w:sz="0" w:space="0" w:color="auto"/>
        <w:right w:val="none" w:sz="0" w:space="0" w:color="auto"/>
      </w:divBdr>
      <w:divsChild>
        <w:div w:id="1716200381">
          <w:marLeft w:val="547"/>
          <w:marRight w:val="0"/>
          <w:marTop w:val="0"/>
          <w:marBottom w:val="120"/>
          <w:divBdr>
            <w:top w:val="none" w:sz="0" w:space="0" w:color="auto"/>
            <w:left w:val="none" w:sz="0" w:space="0" w:color="auto"/>
            <w:bottom w:val="none" w:sz="0" w:space="0" w:color="auto"/>
            <w:right w:val="none" w:sz="0" w:space="0" w:color="auto"/>
          </w:divBdr>
        </w:div>
        <w:div w:id="582685476">
          <w:marLeft w:val="547"/>
          <w:marRight w:val="0"/>
          <w:marTop w:val="0"/>
          <w:marBottom w:val="120"/>
          <w:divBdr>
            <w:top w:val="none" w:sz="0" w:space="0" w:color="auto"/>
            <w:left w:val="none" w:sz="0" w:space="0" w:color="auto"/>
            <w:bottom w:val="none" w:sz="0" w:space="0" w:color="auto"/>
            <w:right w:val="none" w:sz="0" w:space="0" w:color="auto"/>
          </w:divBdr>
        </w:div>
        <w:div w:id="291986745">
          <w:marLeft w:val="547"/>
          <w:marRight w:val="0"/>
          <w:marTop w:val="0"/>
          <w:marBottom w:val="120"/>
          <w:divBdr>
            <w:top w:val="none" w:sz="0" w:space="0" w:color="auto"/>
            <w:left w:val="none" w:sz="0" w:space="0" w:color="auto"/>
            <w:bottom w:val="none" w:sz="0" w:space="0" w:color="auto"/>
            <w:right w:val="none" w:sz="0" w:space="0" w:color="auto"/>
          </w:divBdr>
        </w:div>
        <w:div w:id="1650937088">
          <w:marLeft w:val="547"/>
          <w:marRight w:val="0"/>
          <w:marTop w:val="0"/>
          <w:marBottom w:val="120"/>
          <w:divBdr>
            <w:top w:val="none" w:sz="0" w:space="0" w:color="auto"/>
            <w:left w:val="none" w:sz="0" w:space="0" w:color="auto"/>
            <w:bottom w:val="none" w:sz="0" w:space="0" w:color="auto"/>
            <w:right w:val="none" w:sz="0" w:space="0" w:color="auto"/>
          </w:divBdr>
        </w:div>
      </w:divsChild>
    </w:div>
    <w:div w:id="562451575">
      <w:bodyDiv w:val="1"/>
      <w:marLeft w:val="0"/>
      <w:marRight w:val="0"/>
      <w:marTop w:val="0"/>
      <w:marBottom w:val="0"/>
      <w:divBdr>
        <w:top w:val="none" w:sz="0" w:space="0" w:color="auto"/>
        <w:left w:val="none" w:sz="0" w:space="0" w:color="auto"/>
        <w:bottom w:val="none" w:sz="0" w:space="0" w:color="auto"/>
        <w:right w:val="none" w:sz="0" w:space="0" w:color="auto"/>
      </w:divBdr>
    </w:div>
    <w:div w:id="636910955">
      <w:bodyDiv w:val="1"/>
      <w:marLeft w:val="0"/>
      <w:marRight w:val="0"/>
      <w:marTop w:val="0"/>
      <w:marBottom w:val="0"/>
      <w:divBdr>
        <w:top w:val="none" w:sz="0" w:space="0" w:color="auto"/>
        <w:left w:val="none" w:sz="0" w:space="0" w:color="auto"/>
        <w:bottom w:val="none" w:sz="0" w:space="0" w:color="auto"/>
        <w:right w:val="none" w:sz="0" w:space="0" w:color="auto"/>
      </w:divBdr>
    </w:div>
    <w:div w:id="681082814">
      <w:bodyDiv w:val="1"/>
      <w:marLeft w:val="0"/>
      <w:marRight w:val="0"/>
      <w:marTop w:val="0"/>
      <w:marBottom w:val="0"/>
      <w:divBdr>
        <w:top w:val="none" w:sz="0" w:space="0" w:color="auto"/>
        <w:left w:val="none" w:sz="0" w:space="0" w:color="auto"/>
        <w:bottom w:val="none" w:sz="0" w:space="0" w:color="auto"/>
        <w:right w:val="none" w:sz="0" w:space="0" w:color="auto"/>
      </w:divBdr>
    </w:div>
    <w:div w:id="861865925">
      <w:bodyDiv w:val="1"/>
      <w:marLeft w:val="0"/>
      <w:marRight w:val="0"/>
      <w:marTop w:val="0"/>
      <w:marBottom w:val="0"/>
      <w:divBdr>
        <w:top w:val="none" w:sz="0" w:space="0" w:color="auto"/>
        <w:left w:val="none" w:sz="0" w:space="0" w:color="auto"/>
        <w:bottom w:val="none" w:sz="0" w:space="0" w:color="auto"/>
        <w:right w:val="none" w:sz="0" w:space="0" w:color="auto"/>
      </w:divBdr>
    </w:div>
    <w:div w:id="866059818">
      <w:bodyDiv w:val="1"/>
      <w:marLeft w:val="0"/>
      <w:marRight w:val="0"/>
      <w:marTop w:val="0"/>
      <w:marBottom w:val="0"/>
      <w:divBdr>
        <w:top w:val="none" w:sz="0" w:space="0" w:color="auto"/>
        <w:left w:val="none" w:sz="0" w:space="0" w:color="auto"/>
        <w:bottom w:val="none" w:sz="0" w:space="0" w:color="auto"/>
        <w:right w:val="none" w:sz="0" w:space="0" w:color="auto"/>
      </w:divBdr>
    </w:div>
    <w:div w:id="881937534">
      <w:bodyDiv w:val="1"/>
      <w:marLeft w:val="0"/>
      <w:marRight w:val="0"/>
      <w:marTop w:val="0"/>
      <w:marBottom w:val="0"/>
      <w:divBdr>
        <w:top w:val="none" w:sz="0" w:space="0" w:color="auto"/>
        <w:left w:val="none" w:sz="0" w:space="0" w:color="auto"/>
        <w:bottom w:val="none" w:sz="0" w:space="0" w:color="auto"/>
        <w:right w:val="none" w:sz="0" w:space="0" w:color="auto"/>
      </w:divBdr>
      <w:divsChild>
        <w:div w:id="1780829">
          <w:marLeft w:val="0"/>
          <w:marRight w:val="0"/>
          <w:marTop w:val="0"/>
          <w:marBottom w:val="0"/>
          <w:divBdr>
            <w:top w:val="none" w:sz="0" w:space="0" w:color="auto"/>
            <w:left w:val="none" w:sz="0" w:space="0" w:color="auto"/>
            <w:bottom w:val="none" w:sz="0" w:space="0" w:color="auto"/>
            <w:right w:val="none" w:sz="0" w:space="0" w:color="auto"/>
          </w:divBdr>
          <w:divsChild>
            <w:div w:id="449322703">
              <w:marLeft w:val="0"/>
              <w:marRight w:val="0"/>
              <w:marTop w:val="0"/>
              <w:marBottom w:val="0"/>
              <w:divBdr>
                <w:top w:val="none" w:sz="0" w:space="0" w:color="auto"/>
                <w:left w:val="none" w:sz="0" w:space="0" w:color="auto"/>
                <w:bottom w:val="none" w:sz="0" w:space="0" w:color="auto"/>
                <w:right w:val="none" w:sz="0" w:space="0" w:color="auto"/>
              </w:divBdr>
              <w:divsChild>
                <w:div w:id="1368213159">
                  <w:marLeft w:val="0"/>
                  <w:marRight w:val="0"/>
                  <w:marTop w:val="0"/>
                  <w:marBottom w:val="0"/>
                  <w:divBdr>
                    <w:top w:val="none" w:sz="0" w:space="0" w:color="auto"/>
                    <w:left w:val="none" w:sz="0" w:space="0" w:color="auto"/>
                    <w:bottom w:val="none" w:sz="0" w:space="0" w:color="auto"/>
                    <w:right w:val="none" w:sz="0" w:space="0" w:color="auto"/>
                  </w:divBdr>
                  <w:divsChild>
                    <w:div w:id="657423090">
                      <w:marLeft w:val="0"/>
                      <w:marRight w:val="0"/>
                      <w:marTop w:val="0"/>
                      <w:marBottom w:val="0"/>
                      <w:divBdr>
                        <w:top w:val="single" w:sz="6" w:space="0" w:color="FCE58F"/>
                        <w:left w:val="single" w:sz="6" w:space="0" w:color="FCE58F"/>
                        <w:bottom w:val="single" w:sz="6" w:space="0" w:color="FCE58F"/>
                        <w:right w:val="single" w:sz="6" w:space="0" w:color="FCE58F"/>
                      </w:divBdr>
                      <w:divsChild>
                        <w:div w:id="14005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329322">
          <w:marLeft w:val="0"/>
          <w:marRight w:val="0"/>
          <w:marTop w:val="0"/>
          <w:marBottom w:val="0"/>
          <w:divBdr>
            <w:top w:val="none" w:sz="0" w:space="0" w:color="auto"/>
            <w:left w:val="none" w:sz="0" w:space="0" w:color="auto"/>
            <w:bottom w:val="none" w:sz="0" w:space="0" w:color="auto"/>
            <w:right w:val="none" w:sz="0" w:space="0" w:color="auto"/>
          </w:divBdr>
          <w:divsChild>
            <w:div w:id="1897232930">
              <w:marLeft w:val="0"/>
              <w:marRight w:val="0"/>
              <w:marTop w:val="0"/>
              <w:marBottom w:val="0"/>
              <w:divBdr>
                <w:top w:val="none" w:sz="0" w:space="0" w:color="auto"/>
                <w:left w:val="none" w:sz="0" w:space="0" w:color="auto"/>
                <w:bottom w:val="none" w:sz="0" w:space="0" w:color="auto"/>
                <w:right w:val="none" w:sz="0" w:space="0" w:color="auto"/>
              </w:divBdr>
              <w:divsChild>
                <w:div w:id="1255747412">
                  <w:marLeft w:val="0"/>
                  <w:marRight w:val="0"/>
                  <w:marTop w:val="0"/>
                  <w:marBottom w:val="0"/>
                  <w:divBdr>
                    <w:top w:val="none" w:sz="0" w:space="0" w:color="auto"/>
                    <w:left w:val="none" w:sz="0" w:space="0" w:color="auto"/>
                    <w:bottom w:val="none" w:sz="0" w:space="0" w:color="auto"/>
                    <w:right w:val="none" w:sz="0" w:space="0" w:color="auto"/>
                  </w:divBdr>
                  <w:divsChild>
                    <w:div w:id="1928004270">
                      <w:marLeft w:val="0"/>
                      <w:marRight w:val="0"/>
                      <w:marTop w:val="0"/>
                      <w:marBottom w:val="0"/>
                      <w:divBdr>
                        <w:top w:val="none" w:sz="0" w:space="0" w:color="auto"/>
                        <w:left w:val="none" w:sz="0" w:space="0" w:color="auto"/>
                        <w:bottom w:val="none" w:sz="0" w:space="0" w:color="auto"/>
                        <w:right w:val="none" w:sz="0" w:space="0" w:color="auto"/>
                      </w:divBdr>
                    </w:div>
                  </w:divsChild>
                </w:div>
                <w:div w:id="564489256">
                  <w:marLeft w:val="0"/>
                  <w:marRight w:val="0"/>
                  <w:marTop w:val="0"/>
                  <w:marBottom w:val="0"/>
                  <w:divBdr>
                    <w:top w:val="none" w:sz="0" w:space="0" w:color="auto"/>
                    <w:left w:val="none" w:sz="0" w:space="0" w:color="auto"/>
                    <w:bottom w:val="none" w:sz="0" w:space="0" w:color="auto"/>
                    <w:right w:val="none" w:sz="0" w:space="0" w:color="auto"/>
                  </w:divBdr>
                  <w:divsChild>
                    <w:div w:id="1190678594">
                      <w:marLeft w:val="0"/>
                      <w:marRight w:val="0"/>
                      <w:marTop w:val="0"/>
                      <w:marBottom w:val="0"/>
                      <w:divBdr>
                        <w:top w:val="none" w:sz="0" w:space="0" w:color="auto"/>
                        <w:left w:val="none" w:sz="0" w:space="0" w:color="auto"/>
                        <w:bottom w:val="none" w:sz="0" w:space="0" w:color="auto"/>
                        <w:right w:val="none" w:sz="0" w:space="0" w:color="auto"/>
                      </w:divBdr>
                      <w:divsChild>
                        <w:div w:id="10299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23640">
          <w:marLeft w:val="0"/>
          <w:marRight w:val="0"/>
          <w:marTop w:val="0"/>
          <w:marBottom w:val="0"/>
          <w:divBdr>
            <w:top w:val="none" w:sz="0" w:space="0" w:color="auto"/>
            <w:left w:val="none" w:sz="0" w:space="0" w:color="auto"/>
            <w:bottom w:val="none" w:sz="0" w:space="0" w:color="auto"/>
            <w:right w:val="none" w:sz="0" w:space="0" w:color="auto"/>
          </w:divBdr>
          <w:divsChild>
            <w:div w:id="302000985">
              <w:marLeft w:val="0"/>
              <w:marRight w:val="0"/>
              <w:marTop w:val="0"/>
              <w:marBottom w:val="0"/>
              <w:divBdr>
                <w:top w:val="none" w:sz="0" w:space="0" w:color="auto"/>
                <w:left w:val="none" w:sz="0" w:space="0" w:color="auto"/>
                <w:bottom w:val="none" w:sz="0" w:space="0" w:color="auto"/>
                <w:right w:val="none" w:sz="0" w:space="0" w:color="auto"/>
              </w:divBdr>
              <w:divsChild>
                <w:div w:id="20908586">
                  <w:marLeft w:val="0"/>
                  <w:marRight w:val="0"/>
                  <w:marTop w:val="0"/>
                  <w:marBottom w:val="0"/>
                  <w:divBdr>
                    <w:top w:val="none" w:sz="0" w:space="0" w:color="auto"/>
                    <w:left w:val="none" w:sz="0" w:space="0" w:color="auto"/>
                    <w:bottom w:val="none" w:sz="0" w:space="0" w:color="auto"/>
                    <w:right w:val="none" w:sz="0" w:space="0" w:color="auto"/>
                  </w:divBdr>
                  <w:divsChild>
                    <w:div w:id="2097624812">
                      <w:marLeft w:val="0"/>
                      <w:marRight w:val="0"/>
                      <w:marTop w:val="0"/>
                      <w:marBottom w:val="0"/>
                      <w:divBdr>
                        <w:top w:val="none" w:sz="0" w:space="0" w:color="auto"/>
                        <w:left w:val="none" w:sz="0" w:space="0" w:color="auto"/>
                        <w:bottom w:val="none" w:sz="0" w:space="0" w:color="auto"/>
                        <w:right w:val="none" w:sz="0" w:space="0" w:color="auto"/>
                      </w:divBdr>
                    </w:div>
                  </w:divsChild>
                </w:div>
                <w:div w:id="924613424">
                  <w:marLeft w:val="0"/>
                  <w:marRight w:val="0"/>
                  <w:marTop w:val="0"/>
                  <w:marBottom w:val="0"/>
                  <w:divBdr>
                    <w:top w:val="none" w:sz="0" w:space="0" w:color="auto"/>
                    <w:left w:val="none" w:sz="0" w:space="0" w:color="auto"/>
                    <w:bottom w:val="none" w:sz="0" w:space="0" w:color="auto"/>
                    <w:right w:val="none" w:sz="0" w:space="0" w:color="auto"/>
                  </w:divBdr>
                  <w:divsChild>
                    <w:div w:id="532040300">
                      <w:marLeft w:val="0"/>
                      <w:marRight w:val="0"/>
                      <w:marTop w:val="0"/>
                      <w:marBottom w:val="0"/>
                      <w:divBdr>
                        <w:top w:val="none" w:sz="0" w:space="0" w:color="auto"/>
                        <w:left w:val="none" w:sz="0" w:space="0" w:color="auto"/>
                        <w:bottom w:val="none" w:sz="0" w:space="0" w:color="auto"/>
                        <w:right w:val="none" w:sz="0" w:space="0" w:color="auto"/>
                      </w:divBdr>
                      <w:divsChild>
                        <w:div w:id="19690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297852">
      <w:bodyDiv w:val="1"/>
      <w:marLeft w:val="0"/>
      <w:marRight w:val="0"/>
      <w:marTop w:val="0"/>
      <w:marBottom w:val="0"/>
      <w:divBdr>
        <w:top w:val="none" w:sz="0" w:space="0" w:color="auto"/>
        <w:left w:val="none" w:sz="0" w:space="0" w:color="auto"/>
        <w:bottom w:val="none" w:sz="0" w:space="0" w:color="auto"/>
        <w:right w:val="none" w:sz="0" w:space="0" w:color="auto"/>
      </w:divBdr>
    </w:div>
    <w:div w:id="950161392">
      <w:bodyDiv w:val="1"/>
      <w:marLeft w:val="0"/>
      <w:marRight w:val="0"/>
      <w:marTop w:val="0"/>
      <w:marBottom w:val="0"/>
      <w:divBdr>
        <w:top w:val="none" w:sz="0" w:space="0" w:color="auto"/>
        <w:left w:val="none" w:sz="0" w:space="0" w:color="auto"/>
        <w:bottom w:val="none" w:sz="0" w:space="0" w:color="auto"/>
        <w:right w:val="none" w:sz="0" w:space="0" w:color="auto"/>
      </w:divBdr>
    </w:div>
    <w:div w:id="951593502">
      <w:bodyDiv w:val="1"/>
      <w:marLeft w:val="0"/>
      <w:marRight w:val="0"/>
      <w:marTop w:val="0"/>
      <w:marBottom w:val="0"/>
      <w:divBdr>
        <w:top w:val="none" w:sz="0" w:space="0" w:color="auto"/>
        <w:left w:val="none" w:sz="0" w:space="0" w:color="auto"/>
        <w:bottom w:val="none" w:sz="0" w:space="0" w:color="auto"/>
        <w:right w:val="none" w:sz="0" w:space="0" w:color="auto"/>
      </w:divBdr>
      <w:divsChild>
        <w:div w:id="771315196">
          <w:marLeft w:val="547"/>
          <w:marRight w:val="0"/>
          <w:marTop w:val="0"/>
          <w:marBottom w:val="160"/>
          <w:divBdr>
            <w:top w:val="none" w:sz="0" w:space="0" w:color="auto"/>
            <w:left w:val="none" w:sz="0" w:space="0" w:color="auto"/>
            <w:bottom w:val="none" w:sz="0" w:space="0" w:color="auto"/>
            <w:right w:val="none" w:sz="0" w:space="0" w:color="auto"/>
          </w:divBdr>
        </w:div>
      </w:divsChild>
    </w:div>
    <w:div w:id="957033354">
      <w:bodyDiv w:val="1"/>
      <w:marLeft w:val="0"/>
      <w:marRight w:val="0"/>
      <w:marTop w:val="0"/>
      <w:marBottom w:val="0"/>
      <w:divBdr>
        <w:top w:val="none" w:sz="0" w:space="0" w:color="auto"/>
        <w:left w:val="none" w:sz="0" w:space="0" w:color="auto"/>
        <w:bottom w:val="none" w:sz="0" w:space="0" w:color="auto"/>
        <w:right w:val="none" w:sz="0" w:space="0" w:color="auto"/>
      </w:divBdr>
    </w:div>
    <w:div w:id="1025132923">
      <w:bodyDiv w:val="1"/>
      <w:marLeft w:val="0"/>
      <w:marRight w:val="0"/>
      <w:marTop w:val="0"/>
      <w:marBottom w:val="0"/>
      <w:divBdr>
        <w:top w:val="none" w:sz="0" w:space="0" w:color="auto"/>
        <w:left w:val="none" w:sz="0" w:space="0" w:color="auto"/>
        <w:bottom w:val="none" w:sz="0" w:space="0" w:color="auto"/>
        <w:right w:val="none" w:sz="0" w:space="0" w:color="auto"/>
      </w:divBdr>
    </w:div>
    <w:div w:id="1112556785">
      <w:bodyDiv w:val="1"/>
      <w:marLeft w:val="0"/>
      <w:marRight w:val="0"/>
      <w:marTop w:val="0"/>
      <w:marBottom w:val="0"/>
      <w:divBdr>
        <w:top w:val="none" w:sz="0" w:space="0" w:color="auto"/>
        <w:left w:val="none" w:sz="0" w:space="0" w:color="auto"/>
        <w:bottom w:val="none" w:sz="0" w:space="0" w:color="auto"/>
        <w:right w:val="none" w:sz="0" w:space="0" w:color="auto"/>
      </w:divBdr>
    </w:div>
    <w:div w:id="1151867708">
      <w:bodyDiv w:val="1"/>
      <w:marLeft w:val="0"/>
      <w:marRight w:val="0"/>
      <w:marTop w:val="0"/>
      <w:marBottom w:val="0"/>
      <w:divBdr>
        <w:top w:val="none" w:sz="0" w:space="0" w:color="auto"/>
        <w:left w:val="none" w:sz="0" w:space="0" w:color="auto"/>
        <w:bottom w:val="none" w:sz="0" w:space="0" w:color="auto"/>
        <w:right w:val="none" w:sz="0" w:space="0" w:color="auto"/>
      </w:divBdr>
    </w:div>
    <w:div w:id="1178692489">
      <w:bodyDiv w:val="1"/>
      <w:marLeft w:val="0"/>
      <w:marRight w:val="0"/>
      <w:marTop w:val="0"/>
      <w:marBottom w:val="0"/>
      <w:divBdr>
        <w:top w:val="none" w:sz="0" w:space="0" w:color="auto"/>
        <w:left w:val="none" w:sz="0" w:space="0" w:color="auto"/>
        <w:bottom w:val="none" w:sz="0" w:space="0" w:color="auto"/>
        <w:right w:val="none" w:sz="0" w:space="0" w:color="auto"/>
      </w:divBdr>
    </w:div>
    <w:div w:id="1230267500">
      <w:bodyDiv w:val="1"/>
      <w:marLeft w:val="0"/>
      <w:marRight w:val="0"/>
      <w:marTop w:val="0"/>
      <w:marBottom w:val="0"/>
      <w:divBdr>
        <w:top w:val="none" w:sz="0" w:space="0" w:color="auto"/>
        <w:left w:val="none" w:sz="0" w:space="0" w:color="auto"/>
        <w:bottom w:val="none" w:sz="0" w:space="0" w:color="auto"/>
        <w:right w:val="none" w:sz="0" w:space="0" w:color="auto"/>
      </w:divBdr>
    </w:div>
    <w:div w:id="1319847265">
      <w:bodyDiv w:val="1"/>
      <w:marLeft w:val="0"/>
      <w:marRight w:val="0"/>
      <w:marTop w:val="0"/>
      <w:marBottom w:val="0"/>
      <w:divBdr>
        <w:top w:val="none" w:sz="0" w:space="0" w:color="auto"/>
        <w:left w:val="none" w:sz="0" w:space="0" w:color="auto"/>
        <w:bottom w:val="none" w:sz="0" w:space="0" w:color="auto"/>
        <w:right w:val="none" w:sz="0" w:space="0" w:color="auto"/>
      </w:divBdr>
    </w:div>
    <w:div w:id="1442456402">
      <w:bodyDiv w:val="1"/>
      <w:marLeft w:val="0"/>
      <w:marRight w:val="0"/>
      <w:marTop w:val="0"/>
      <w:marBottom w:val="0"/>
      <w:divBdr>
        <w:top w:val="none" w:sz="0" w:space="0" w:color="auto"/>
        <w:left w:val="none" w:sz="0" w:space="0" w:color="auto"/>
        <w:bottom w:val="none" w:sz="0" w:space="0" w:color="auto"/>
        <w:right w:val="none" w:sz="0" w:space="0" w:color="auto"/>
      </w:divBdr>
      <w:divsChild>
        <w:div w:id="2040205321">
          <w:marLeft w:val="0"/>
          <w:marRight w:val="0"/>
          <w:marTop w:val="0"/>
          <w:marBottom w:val="105"/>
          <w:divBdr>
            <w:top w:val="none" w:sz="0" w:space="0" w:color="auto"/>
            <w:left w:val="none" w:sz="0" w:space="0" w:color="auto"/>
            <w:bottom w:val="none" w:sz="0" w:space="0" w:color="auto"/>
            <w:right w:val="none" w:sz="0" w:space="0" w:color="auto"/>
          </w:divBdr>
        </w:div>
        <w:div w:id="628170379">
          <w:marLeft w:val="0"/>
          <w:marRight w:val="0"/>
          <w:marTop w:val="0"/>
          <w:marBottom w:val="105"/>
          <w:divBdr>
            <w:top w:val="none" w:sz="0" w:space="0" w:color="auto"/>
            <w:left w:val="none" w:sz="0" w:space="0" w:color="auto"/>
            <w:bottom w:val="none" w:sz="0" w:space="0" w:color="auto"/>
            <w:right w:val="none" w:sz="0" w:space="0" w:color="auto"/>
          </w:divBdr>
        </w:div>
      </w:divsChild>
    </w:div>
    <w:div w:id="1442606119">
      <w:bodyDiv w:val="1"/>
      <w:marLeft w:val="0"/>
      <w:marRight w:val="0"/>
      <w:marTop w:val="0"/>
      <w:marBottom w:val="0"/>
      <w:divBdr>
        <w:top w:val="none" w:sz="0" w:space="0" w:color="auto"/>
        <w:left w:val="none" w:sz="0" w:space="0" w:color="auto"/>
        <w:bottom w:val="none" w:sz="0" w:space="0" w:color="auto"/>
        <w:right w:val="none" w:sz="0" w:space="0" w:color="auto"/>
      </w:divBdr>
      <w:divsChild>
        <w:div w:id="356779147">
          <w:marLeft w:val="547"/>
          <w:marRight w:val="0"/>
          <w:marTop w:val="0"/>
          <w:marBottom w:val="120"/>
          <w:divBdr>
            <w:top w:val="none" w:sz="0" w:space="0" w:color="auto"/>
            <w:left w:val="none" w:sz="0" w:space="0" w:color="auto"/>
            <w:bottom w:val="none" w:sz="0" w:space="0" w:color="auto"/>
            <w:right w:val="none" w:sz="0" w:space="0" w:color="auto"/>
          </w:divBdr>
        </w:div>
      </w:divsChild>
    </w:div>
    <w:div w:id="1487697443">
      <w:bodyDiv w:val="1"/>
      <w:marLeft w:val="0"/>
      <w:marRight w:val="0"/>
      <w:marTop w:val="0"/>
      <w:marBottom w:val="0"/>
      <w:divBdr>
        <w:top w:val="none" w:sz="0" w:space="0" w:color="auto"/>
        <w:left w:val="none" w:sz="0" w:space="0" w:color="auto"/>
        <w:bottom w:val="none" w:sz="0" w:space="0" w:color="auto"/>
        <w:right w:val="none" w:sz="0" w:space="0" w:color="auto"/>
      </w:divBdr>
    </w:div>
    <w:div w:id="1501391042">
      <w:bodyDiv w:val="1"/>
      <w:marLeft w:val="0"/>
      <w:marRight w:val="0"/>
      <w:marTop w:val="0"/>
      <w:marBottom w:val="0"/>
      <w:divBdr>
        <w:top w:val="none" w:sz="0" w:space="0" w:color="auto"/>
        <w:left w:val="none" w:sz="0" w:space="0" w:color="auto"/>
        <w:bottom w:val="none" w:sz="0" w:space="0" w:color="auto"/>
        <w:right w:val="none" w:sz="0" w:space="0" w:color="auto"/>
      </w:divBdr>
    </w:div>
    <w:div w:id="1516504783">
      <w:bodyDiv w:val="1"/>
      <w:marLeft w:val="0"/>
      <w:marRight w:val="0"/>
      <w:marTop w:val="0"/>
      <w:marBottom w:val="0"/>
      <w:divBdr>
        <w:top w:val="none" w:sz="0" w:space="0" w:color="auto"/>
        <w:left w:val="none" w:sz="0" w:space="0" w:color="auto"/>
        <w:bottom w:val="none" w:sz="0" w:space="0" w:color="auto"/>
        <w:right w:val="none" w:sz="0" w:space="0" w:color="auto"/>
      </w:divBdr>
    </w:div>
    <w:div w:id="1542354905">
      <w:bodyDiv w:val="1"/>
      <w:marLeft w:val="0"/>
      <w:marRight w:val="0"/>
      <w:marTop w:val="0"/>
      <w:marBottom w:val="0"/>
      <w:divBdr>
        <w:top w:val="none" w:sz="0" w:space="0" w:color="auto"/>
        <w:left w:val="none" w:sz="0" w:space="0" w:color="auto"/>
        <w:bottom w:val="none" w:sz="0" w:space="0" w:color="auto"/>
        <w:right w:val="none" w:sz="0" w:space="0" w:color="auto"/>
      </w:divBdr>
    </w:div>
    <w:div w:id="1602298111">
      <w:bodyDiv w:val="1"/>
      <w:marLeft w:val="0"/>
      <w:marRight w:val="0"/>
      <w:marTop w:val="0"/>
      <w:marBottom w:val="0"/>
      <w:divBdr>
        <w:top w:val="none" w:sz="0" w:space="0" w:color="auto"/>
        <w:left w:val="none" w:sz="0" w:space="0" w:color="auto"/>
        <w:bottom w:val="none" w:sz="0" w:space="0" w:color="auto"/>
        <w:right w:val="none" w:sz="0" w:space="0" w:color="auto"/>
      </w:divBdr>
    </w:div>
    <w:div w:id="1618488948">
      <w:bodyDiv w:val="1"/>
      <w:marLeft w:val="0"/>
      <w:marRight w:val="0"/>
      <w:marTop w:val="0"/>
      <w:marBottom w:val="0"/>
      <w:divBdr>
        <w:top w:val="none" w:sz="0" w:space="0" w:color="auto"/>
        <w:left w:val="none" w:sz="0" w:space="0" w:color="auto"/>
        <w:bottom w:val="none" w:sz="0" w:space="0" w:color="auto"/>
        <w:right w:val="none" w:sz="0" w:space="0" w:color="auto"/>
      </w:divBdr>
    </w:div>
    <w:div w:id="1637637967">
      <w:bodyDiv w:val="1"/>
      <w:marLeft w:val="0"/>
      <w:marRight w:val="0"/>
      <w:marTop w:val="0"/>
      <w:marBottom w:val="0"/>
      <w:divBdr>
        <w:top w:val="none" w:sz="0" w:space="0" w:color="auto"/>
        <w:left w:val="none" w:sz="0" w:space="0" w:color="auto"/>
        <w:bottom w:val="none" w:sz="0" w:space="0" w:color="auto"/>
        <w:right w:val="none" w:sz="0" w:space="0" w:color="auto"/>
      </w:divBdr>
      <w:divsChild>
        <w:div w:id="1733387808">
          <w:marLeft w:val="547"/>
          <w:marRight w:val="0"/>
          <w:marTop w:val="0"/>
          <w:marBottom w:val="120"/>
          <w:divBdr>
            <w:top w:val="none" w:sz="0" w:space="0" w:color="auto"/>
            <w:left w:val="none" w:sz="0" w:space="0" w:color="auto"/>
            <w:bottom w:val="none" w:sz="0" w:space="0" w:color="auto"/>
            <w:right w:val="none" w:sz="0" w:space="0" w:color="auto"/>
          </w:divBdr>
        </w:div>
        <w:div w:id="2104569632">
          <w:marLeft w:val="547"/>
          <w:marRight w:val="0"/>
          <w:marTop w:val="0"/>
          <w:marBottom w:val="120"/>
          <w:divBdr>
            <w:top w:val="none" w:sz="0" w:space="0" w:color="auto"/>
            <w:left w:val="none" w:sz="0" w:space="0" w:color="auto"/>
            <w:bottom w:val="none" w:sz="0" w:space="0" w:color="auto"/>
            <w:right w:val="none" w:sz="0" w:space="0" w:color="auto"/>
          </w:divBdr>
        </w:div>
        <w:div w:id="349112647">
          <w:marLeft w:val="547"/>
          <w:marRight w:val="0"/>
          <w:marTop w:val="0"/>
          <w:marBottom w:val="120"/>
          <w:divBdr>
            <w:top w:val="none" w:sz="0" w:space="0" w:color="auto"/>
            <w:left w:val="none" w:sz="0" w:space="0" w:color="auto"/>
            <w:bottom w:val="none" w:sz="0" w:space="0" w:color="auto"/>
            <w:right w:val="none" w:sz="0" w:space="0" w:color="auto"/>
          </w:divBdr>
        </w:div>
      </w:divsChild>
    </w:div>
    <w:div w:id="1730618182">
      <w:bodyDiv w:val="1"/>
      <w:marLeft w:val="0"/>
      <w:marRight w:val="0"/>
      <w:marTop w:val="0"/>
      <w:marBottom w:val="0"/>
      <w:divBdr>
        <w:top w:val="none" w:sz="0" w:space="0" w:color="auto"/>
        <w:left w:val="none" w:sz="0" w:space="0" w:color="auto"/>
        <w:bottom w:val="none" w:sz="0" w:space="0" w:color="auto"/>
        <w:right w:val="none" w:sz="0" w:space="0" w:color="auto"/>
      </w:divBdr>
    </w:div>
    <w:div w:id="1779983252">
      <w:bodyDiv w:val="1"/>
      <w:marLeft w:val="0"/>
      <w:marRight w:val="0"/>
      <w:marTop w:val="0"/>
      <w:marBottom w:val="0"/>
      <w:divBdr>
        <w:top w:val="none" w:sz="0" w:space="0" w:color="auto"/>
        <w:left w:val="none" w:sz="0" w:space="0" w:color="auto"/>
        <w:bottom w:val="none" w:sz="0" w:space="0" w:color="auto"/>
        <w:right w:val="none" w:sz="0" w:space="0" w:color="auto"/>
      </w:divBdr>
      <w:divsChild>
        <w:div w:id="2102485475">
          <w:marLeft w:val="547"/>
          <w:marRight w:val="0"/>
          <w:marTop w:val="0"/>
          <w:marBottom w:val="160"/>
          <w:divBdr>
            <w:top w:val="none" w:sz="0" w:space="0" w:color="auto"/>
            <w:left w:val="none" w:sz="0" w:space="0" w:color="auto"/>
            <w:bottom w:val="none" w:sz="0" w:space="0" w:color="auto"/>
            <w:right w:val="none" w:sz="0" w:space="0" w:color="auto"/>
          </w:divBdr>
        </w:div>
      </w:divsChild>
    </w:div>
    <w:div w:id="1784037906">
      <w:bodyDiv w:val="1"/>
      <w:marLeft w:val="0"/>
      <w:marRight w:val="0"/>
      <w:marTop w:val="0"/>
      <w:marBottom w:val="0"/>
      <w:divBdr>
        <w:top w:val="none" w:sz="0" w:space="0" w:color="auto"/>
        <w:left w:val="none" w:sz="0" w:space="0" w:color="auto"/>
        <w:bottom w:val="none" w:sz="0" w:space="0" w:color="auto"/>
        <w:right w:val="none" w:sz="0" w:space="0" w:color="auto"/>
      </w:divBdr>
      <w:divsChild>
        <w:div w:id="2101677727">
          <w:marLeft w:val="0"/>
          <w:marRight w:val="0"/>
          <w:marTop w:val="0"/>
          <w:marBottom w:val="105"/>
          <w:divBdr>
            <w:top w:val="none" w:sz="0" w:space="0" w:color="auto"/>
            <w:left w:val="none" w:sz="0" w:space="0" w:color="auto"/>
            <w:bottom w:val="none" w:sz="0" w:space="0" w:color="auto"/>
            <w:right w:val="none" w:sz="0" w:space="0" w:color="auto"/>
          </w:divBdr>
        </w:div>
        <w:div w:id="2105881423">
          <w:marLeft w:val="0"/>
          <w:marRight w:val="0"/>
          <w:marTop w:val="0"/>
          <w:marBottom w:val="105"/>
          <w:divBdr>
            <w:top w:val="none" w:sz="0" w:space="0" w:color="auto"/>
            <w:left w:val="none" w:sz="0" w:space="0" w:color="auto"/>
            <w:bottom w:val="none" w:sz="0" w:space="0" w:color="auto"/>
            <w:right w:val="none" w:sz="0" w:space="0" w:color="auto"/>
          </w:divBdr>
        </w:div>
      </w:divsChild>
    </w:div>
    <w:div w:id="1993675769">
      <w:bodyDiv w:val="1"/>
      <w:marLeft w:val="0"/>
      <w:marRight w:val="0"/>
      <w:marTop w:val="0"/>
      <w:marBottom w:val="0"/>
      <w:divBdr>
        <w:top w:val="none" w:sz="0" w:space="0" w:color="auto"/>
        <w:left w:val="none" w:sz="0" w:space="0" w:color="auto"/>
        <w:bottom w:val="none" w:sz="0" w:space="0" w:color="auto"/>
        <w:right w:val="none" w:sz="0" w:space="0" w:color="auto"/>
      </w:divBdr>
      <w:divsChild>
        <w:div w:id="553331">
          <w:marLeft w:val="547"/>
          <w:marRight w:val="0"/>
          <w:marTop w:val="0"/>
          <w:marBottom w:val="120"/>
          <w:divBdr>
            <w:top w:val="none" w:sz="0" w:space="0" w:color="auto"/>
            <w:left w:val="none" w:sz="0" w:space="0" w:color="auto"/>
            <w:bottom w:val="none" w:sz="0" w:space="0" w:color="auto"/>
            <w:right w:val="none" w:sz="0" w:space="0" w:color="auto"/>
          </w:divBdr>
        </w:div>
      </w:divsChild>
    </w:div>
    <w:div w:id="2041011349">
      <w:bodyDiv w:val="1"/>
      <w:marLeft w:val="0"/>
      <w:marRight w:val="0"/>
      <w:marTop w:val="0"/>
      <w:marBottom w:val="0"/>
      <w:divBdr>
        <w:top w:val="none" w:sz="0" w:space="0" w:color="auto"/>
        <w:left w:val="none" w:sz="0" w:space="0" w:color="auto"/>
        <w:bottom w:val="none" w:sz="0" w:space="0" w:color="auto"/>
        <w:right w:val="none" w:sz="0" w:space="0" w:color="auto"/>
      </w:divBdr>
      <w:divsChild>
        <w:div w:id="1445729532">
          <w:marLeft w:val="0"/>
          <w:marRight w:val="0"/>
          <w:marTop w:val="0"/>
          <w:marBottom w:val="105"/>
          <w:divBdr>
            <w:top w:val="none" w:sz="0" w:space="0" w:color="auto"/>
            <w:left w:val="none" w:sz="0" w:space="0" w:color="auto"/>
            <w:bottom w:val="none" w:sz="0" w:space="0" w:color="auto"/>
            <w:right w:val="none" w:sz="0" w:space="0" w:color="auto"/>
          </w:divBdr>
        </w:div>
        <w:div w:id="58478674">
          <w:marLeft w:val="0"/>
          <w:marRight w:val="0"/>
          <w:marTop w:val="0"/>
          <w:marBottom w:val="10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sonja.gisler@ur.ch"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2.jp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A~1.GRE\AppData\Local\Temp\officeatwork\temp0000\Templates\2055.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CH"/>
              <a:t>Vergleich Schulgelder</a:t>
            </a:r>
            <a:r>
              <a:rPr lang="de-CH" baseline="0"/>
              <a:t> Zentralschweiz</a:t>
            </a:r>
            <a:endParaRPr lang="de-CH"/>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Tabelle1!$B$1</c:f>
              <c:strCache>
                <c:ptCount val="1"/>
                <c:pt idx="0">
                  <c:v>Uri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Tabelle1!$A$2:$A$4</c:f>
              <c:strCache>
                <c:ptCount val="3"/>
                <c:pt idx="0">
                  <c:v>1 Kind</c:v>
                </c:pt>
                <c:pt idx="1">
                  <c:v>2 Kinder</c:v>
                </c:pt>
                <c:pt idx="2">
                  <c:v>3 Kinder</c:v>
                </c:pt>
              </c:strCache>
            </c:strRef>
          </c:cat>
          <c:val>
            <c:numRef>
              <c:f>Tabelle1!$B$2:$B$4</c:f>
              <c:numCache>
                <c:formatCode>General</c:formatCode>
                <c:ptCount val="3"/>
                <c:pt idx="0">
                  <c:v>910</c:v>
                </c:pt>
                <c:pt idx="1">
                  <c:v>1820</c:v>
                </c:pt>
                <c:pt idx="2">
                  <c:v>2730</c:v>
                </c:pt>
              </c:numCache>
            </c:numRef>
          </c:val>
          <c:extLst>
            <c:ext xmlns:c16="http://schemas.microsoft.com/office/drawing/2014/chart" uri="{C3380CC4-5D6E-409C-BE32-E72D297353CC}">
              <c16:uniqueId val="{00000000-4DB9-4525-A8D5-5E663643ECE9}"/>
            </c:ext>
          </c:extLst>
        </c:ser>
        <c:ser>
          <c:idx val="1"/>
          <c:order val="1"/>
          <c:tx>
            <c:strRef>
              <c:f>Tabelle1!$C$1</c:f>
              <c:strCache>
                <c:ptCount val="1"/>
                <c:pt idx="0">
                  <c:v>Schwyz</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Tabelle1!$A$2:$A$4</c:f>
              <c:strCache>
                <c:ptCount val="3"/>
                <c:pt idx="0">
                  <c:v>1 Kind</c:v>
                </c:pt>
                <c:pt idx="1">
                  <c:v>2 Kinder</c:v>
                </c:pt>
                <c:pt idx="2">
                  <c:v>3 Kinder</c:v>
                </c:pt>
              </c:strCache>
            </c:strRef>
          </c:cat>
          <c:val>
            <c:numRef>
              <c:f>Tabelle1!$C$2:$C$4</c:f>
              <c:numCache>
                <c:formatCode>General</c:formatCode>
                <c:ptCount val="3"/>
                <c:pt idx="0">
                  <c:v>857</c:v>
                </c:pt>
                <c:pt idx="1">
                  <c:v>1642</c:v>
                </c:pt>
                <c:pt idx="2">
                  <c:v>2381</c:v>
                </c:pt>
              </c:numCache>
            </c:numRef>
          </c:val>
          <c:extLst>
            <c:ext xmlns:c16="http://schemas.microsoft.com/office/drawing/2014/chart" uri="{C3380CC4-5D6E-409C-BE32-E72D297353CC}">
              <c16:uniqueId val="{00000001-4DB9-4525-A8D5-5E663643ECE9}"/>
            </c:ext>
          </c:extLst>
        </c:ser>
        <c:ser>
          <c:idx val="2"/>
          <c:order val="2"/>
          <c:tx>
            <c:strRef>
              <c:f>Tabelle1!$D$1</c:f>
              <c:strCache>
                <c:ptCount val="1"/>
                <c:pt idx="0">
                  <c:v>Obwalden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Tabelle1!$A$2:$A$4</c:f>
              <c:strCache>
                <c:ptCount val="3"/>
                <c:pt idx="0">
                  <c:v>1 Kind</c:v>
                </c:pt>
                <c:pt idx="1">
                  <c:v>2 Kinder</c:v>
                </c:pt>
                <c:pt idx="2">
                  <c:v>3 Kinder</c:v>
                </c:pt>
              </c:strCache>
            </c:strRef>
          </c:cat>
          <c:val>
            <c:numRef>
              <c:f>Tabelle1!$D$2:$D$4</c:f>
              <c:numCache>
                <c:formatCode>General</c:formatCode>
                <c:ptCount val="3"/>
                <c:pt idx="0">
                  <c:v>852</c:v>
                </c:pt>
                <c:pt idx="1">
                  <c:v>1553</c:v>
                </c:pt>
                <c:pt idx="2">
                  <c:v>2161</c:v>
                </c:pt>
              </c:numCache>
            </c:numRef>
          </c:val>
          <c:extLst>
            <c:ext xmlns:c16="http://schemas.microsoft.com/office/drawing/2014/chart" uri="{C3380CC4-5D6E-409C-BE32-E72D297353CC}">
              <c16:uniqueId val="{00000002-4DB9-4525-A8D5-5E663643ECE9}"/>
            </c:ext>
          </c:extLst>
        </c:ser>
        <c:ser>
          <c:idx val="3"/>
          <c:order val="3"/>
          <c:tx>
            <c:strRef>
              <c:f>Tabelle1!$E$1</c:f>
              <c:strCache>
                <c:ptCount val="1"/>
                <c:pt idx="0">
                  <c:v>Nidwalden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Tabelle1!$A$2:$A$4</c:f>
              <c:strCache>
                <c:ptCount val="3"/>
                <c:pt idx="0">
                  <c:v>1 Kind</c:v>
                </c:pt>
                <c:pt idx="1">
                  <c:v>2 Kinder</c:v>
                </c:pt>
                <c:pt idx="2">
                  <c:v>3 Kinder</c:v>
                </c:pt>
              </c:strCache>
            </c:strRef>
          </c:cat>
          <c:val>
            <c:numRef>
              <c:f>Tabelle1!$E$2:$E$4</c:f>
              <c:numCache>
                <c:formatCode>General</c:formatCode>
                <c:ptCount val="3"/>
                <c:pt idx="0">
                  <c:v>776</c:v>
                </c:pt>
                <c:pt idx="1">
                  <c:v>1435</c:v>
                </c:pt>
                <c:pt idx="2">
                  <c:v>2050</c:v>
                </c:pt>
              </c:numCache>
            </c:numRef>
          </c:val>
          <c:extLst>
            <c:ext xmlns:c16="http://schemas.microsoft.com/office/drawing/2014/chart" uri="{C3380CC4-5D6E-409C-BE32-E72D297353CC}">
              <c16:uniqueId val="{00000003-4DB9-4525-A8D5-5E663643ECE9}"/>
            </c:ext>
          </c:extLst>
        </c:ser>
        <c:ser>
          <c:idx val="4"/>
          <c:order val="4"/>
          <c:tx>
            <c:strRef>
              <c:f>Tabelle1!$F$1</c:f>
              <c:strCache>
                <c:ptCount val="1"/>
                <c:pt idx="0">
                  <c:v>Luzern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Tabelle1!$A$2:$A$4</c:f>
              <c:strCache>
                <c:ptCount val="3"/>
                <c:pt idx="0">
                  <c:v>1 Kind</c:v>
                </c:pt>
                <c:pt idx="1">
                  <c:v>2 Kinder</c:v>
                </c:pt>
                <c:pt idx="2">
                  <c:v>3 Kinder</c:v>
                </c:pt>
              </c:strCache>
            </c:strRef>
          </c:cat>
          <c:val>
            <c:numRef>
              <c:f>Tabelle1!$F$2:$F$4</c:f>
              <c:numCache>
                <c:formatCode>General</c:formatCode>
                <c:ptCount val="3"/>
                <c:pt idx="0">
                  <c:v>719</c:v>
                </c:pt>
                <c:pt idx="1">
                  <c:v>1349</c:v>
                </c:pt>
                <c:pt idx="2">
                  <c:v>1886</c:v>
                </c:pt>
              </c:numCache>
            </c:numRef>
          </c:val>
          <c:extLst>
            <c:ext xmlns:c16="http://schemas.microsoft.com/office/drawing/2014/chart" uri="{C3380CC4-5D6E-409C-BE32-E72D297353CC}">
              <c16:uniqueId val="{00000004-4DB9-4525-A8D5-5E663643ECE9}"/>
            </c:ext>
          </c:extLst>
        </c:ser>
        <c:ser>
          <c:idx val="5"/>
          <c:order val="5"/>
          <c:tx>
            <c:strRef>
              <c:f>Tabelle1!$G$1</c:f>
              <c:strCache>
                <c:ptCount val="1"/>
                <c:pt idx="0">
                  <c:v>Zug</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Tabelle1!$A$2:$A$4</c:f>
              <c:strCache>
                <c:ptCount val="3"/>
                <c:pt idx="0">
                  <c:v>1 Kind</c:v>
                </c:pt>
                <c:pt idx="1">
                  <c:v>2 Kinder</c:v>
                </c:pt>
                <c:pt idx="2">
                  <c:v>3 Kinder</c:v>
                </c:pt>
              </c:strCache>
            </c:strRef>
          </c:cat>
          <c:val>
            <c:numRef>
              <c:f>Tabelle1!$G$2:$G$4</c:f>
              <c:numCache>
                <c:formatCode>General</c:formatCode>
                <c:ptCount val="3"/>
                <c:pt idx="0">
                  <c:v>543</c:v>
                </c:pt>
                <c:pt idx="1">
                  <c:v>971</c:v>
                </c:pt>
                <c:pt idx="2">
                  <c:v>1430</c:v>
                </c:pt>
              </c:numCache>
            </c:numRef>
          </c:val>
          <c:extLst>
            <c:ext xmlns:c16="http://schemas.microsoft.com/office/drawing/2014/chart" uri="{C3380CC4-5D6E-409C-BE32-E72D297353CC}">
              <c16:uniqueId val="{00000005-4DB9-4525-A8D5-5E663643ECE9}"/>
            </c:ext>
          </c:extLst>
        </c:ser>
        <c:dLbls>
          <c:showLegendKey val="0"/>
          <c:showVal val="0"/>
          <c:showCatName val="0"/>
          <c:showSerName val="0"/>
          <c:showPercent val="0"/>
          <c:showBubbleSize val="0"/>
        </c:dLbls>
        <c:gapWidth val="219"/>
        <c:overlap val="-27"/>
        <c:axId val="877096344"/>
        <c:axId val="877090768"/>
      </c:barChart>
      <c:catAx>
        <c:axId val="877096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877090768"/>
        <c:crosses val="autoZero"/>
        <c:auto val="1"/>
        <c:lblAlgn val="ctr"/>
        <c:lblOffset val="100"/>
        <c:noMultiLvlLbl val="0"/>
      </c:catAx>
      <c:valAx>
        <c:axId val="877090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877096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Tabelle1!$B$1</c:f>
              <c:strCache>
                <c:ptCount val="1"/>
                <c:pt idx="0">
                  <c:v>Datenreihe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Tabelle1!$A$2:$A$4</c:f>
              <c:numCache>
                <c:formatCode>General</c:formatCode>
                <c:ptCount val="3"/>
                <c:pt idx="0">
                  <c:v>2024</c:v>
                </c:pt>
                <c:pt idx="1">
                  <c:v>2025</c:v>
                </c:pt>
                <c:pt idx="2">
                  <c:v>2026</c:v>
                </c:pt>
              </c:numCache>
            </c:numRef>
          </c:cat>
          <c:val>
            <c:numRef>
              <c:f>Tabelle1!$B$2:$B$4</c:f>
              <c:numCache>
                <c:formatCode>#,##0</c:formatCode>
                <c:ptCount val="3"/>
                <c:pt idx="0">
                  <c:v>-16000</c:v>
                </c:pt>
                <c:pt idx="1">
                  <c:v>-36000</c:v>
                </c:pt>
                <c:pt idx="2">
                  <c:v>-52000</c:v>
                </c:pt>
              </c:numCache>
            </c:numRef>
          </c:val>
          <c:extLst>
            <c:ext xmlns:c16="http://schemas.microsoft.com/office/drawing/2014/chart" uri="{C3380CC4-5D6E-409C-BE32-E72D297353CC}">
              <c16:uniqueId val="{00000000-47C5-406A-B6AE-7CC2E488FDE6}"/>
            </c:ext>
          </c:extLst>
        </c:ser>
        <c:dLbls>
          <c:showLegendKey val="0"/>
          <c:showVal val="0"/>
          <c:showCatName val="0"/>
          <c:showSerName val="0"/>
          <c:showPercent val="0"/>
          <c:showBubbleSize val="0"/>
        </c:dLbls>
        <c:gapWidth val="219"/>
        <c:overlap val="-27"/>
        <c:axId val="365031208"/>
        <c:axId val="365031864"/>
      </c:barChart>
      <c:catAx>
        <c:axId val="365031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365031864"/>
        <c:crosses val="autoZero"/>
        <c:auto val="1"/>
        <c:lblAlgn val="ctr"/>
        <c:lblOffset val="100"/>
        <c:noMultiLvlLbl val="0"/>
      </c:catAx>
      <c:valAx>
        <c:axId val="365031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365031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Larissa">
  <a:themeElements>
    <a:clrScheme name="BKD1">
      <a:dk1>
        <a:sysClr val="windowText" lastClr="000000"/>
      </a:dk1>
      <a:lt1>
        <a:sysClr val="window" lastClr="FFFFFF"/>
      </a:lt1>
      <a:dk2>
        <a:srgbClr val="1F497D"/>
      </a:dk2>
      <a:lt2>
        <a:srgbClr val="EEECE1"/>
      </a:lt2>
      <a:accent1>
        <a:srgbClr val="D7E3BC"/>
      </a:accent1>
      <a:accent2>
        <a:srgbClr val="B7DDE8"/>
      </a:accent2>
      <a:accent3>
        <a:srgbClr val="FEB2FF"/>
      </a:accent3>
      <a:accent4>
        <a:srgbClr val="C6D9F0"/>
      </a:accent4>
      <a:accent5>
        <a:srgbClr val="FBD5B5"/>
      </a:accent5>
      <a:accent6>
        <a:srgbClr val="D8D8D8"/>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officeatwork xmlns="http://schemas.officeatwork.com/MasterProperties">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</officeatwork>
</file>

<file path=customXml/item3.xml><?xml version="1.0" encoding="utf-8"?>
<officeatwork xmlns="http://schemas.officeatwork.com/Formulas">eNp7v3u/jVt+UW5pTmKxgr4dAD33Bnw=</officeatwork>
</file>

<file path=customXml/item4.xml><?xml version="1.0" encoding="utf-8"?>
<officeatwork xmlns="http://schemas.officeatwork.com/CustomXMLPart"/>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officeatwork xmlns="http://schemas.officeatwork.com/Document">eNp7v3u/jUt+cmlual6JnU1wfk5pSWZ+nmeKnY0+MscnMS+9NDE91c7IwNTURh/OtQnLTC0HqoVQAUCh4NSc1GSgUfooHLgVAFOAKK8=</officeatwork>
</file>

<file path=customXml/itemProps1.xml><?xml version="1.0" encoding="utf-8"?>
<ds:datastoreItem xmlns:ds="http://schemas.openxmlformats.org/officeDocument/2006/customXml" ds:itemID="{B3991DC3-90D4-4C3B-8CBB-1041762C37B2}">
  <ds:schemaRefs>
    <ds:schemaRef ds:uri="http://schemas.officeatwork.com/Media"/>
  </ds:schemaRefs>
</ds:datastoreItem>
</file>

<file path=customXml/itemProps2.xml><?xml version="1.0" encoding="utf-8"?>
<ds:datastoreItem xmlns:ds="http://schemas.openxmlformats.org/officeDocument/2006/customXml" ds:itemID="{084250CD-A4FF-4354-A4A3-0931379FBB84}">
  <ds:schemaRefs>
    <ds:schemaRef ds:uri="http://schemas.officeatwork.com/MasterProperties"/>
  </ds:schemaRefs>
</ds:datastoreItem>
</file>

<file path=customXml/itemProps3.xml><?xml version="1.0" encoding="utf-8"?>
<ds:datastoreItem xmlns:ds="http://schemas.openxmlformats.org/officeDocument/2006/customXml" ds:itemID="{DFC3FB03-1D7E-4F21-B91D-370D50AA360E}">
  <ds:schemaRefs>
    <ds:schemaRef ds:uri="http://schemas.officeatwork.com/Formulas"/>
  </ds:schemaRefs>
</ds:datastoreItem>
</file>

<file path=customXml/itemProps4.xml><?xml version="1.0" encoding="utf-8"?>
<ds:datastoreItem xmlns:ds="http://schemas.openxmlformats.org/officeDocument/2006/customXml" ds:itemID="{19C58D8E-7545-45FD-BE6E-5434AF34C138}">
  <ds:schemaRefs>
    <ds:schemaRef ds:uri="http://schemas.officeatwork.com/CustomXMLPart"/>
  </ds:schemaRefs>
</ds:datastoreItem>
</file>

<file path=customXml/itemProps5.xml><?xml version="1.0" encoding="utf-8"?>
<ds:datastoreItem xmlns:ds="http://schemas.openxmlformats.org/officeDocument/2006/customXml" ds:itemID="{A700AFAB-80D3-476E-983D-AAD13465ABB4}">
  <ds:schemaRefs>
    <ds:schemaRef ds:uri="http://schemas.openxmlformats.org/officeDocument/2006/bibliography"/>
  </ds:schemaRefs>
</ds:datastoreItem>
</file>

<file path=customXml/itemProps6.xml><?xml version="1.0" encoding="utf-8"?>
<ds:datastoreItem xmlns:ds="http://schemas.openxmlformats.org/officeDocument/2006/customXml" ds:itemID="{24A15F07-7B24-43E8-A7AE-AB9783E6D63B}">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2055.dot</Template>
  <TotalTime>0</TotalTime>
  <Pages>14</Pages>
  <Words>2544</Words>
  <Characters>16034</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Baumann Karin (BKD)</dc:creator>
  <cp:keywords/>
  <dc:description/>
  <cp:lastModifiedBy>Mattli Christian</cp:lastModifiedBy>
  <cp:revision>8</cp:revision>
  <cp:lastPrinted>2023-10-09T07:56:00Z</cp:lastPrinted>
  <dcterms:created xsi:type="dcterms:W3CDTF">2024-06-18T08:16:00Z</dcterms:created>
  <dcterms:modified xsi:type="dcterms:W3CDTF">2024-06-25T11:55:00Z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ektion.Direktion">
    <vt:lpwstr>Bildungs- und Kulturdirektion</vt:lpwstr>
  </property>
  <property fmtid="{D5CDD505-2E9C-101B-9397-08002B2CF9AE}" pid="3" name="Doc.Text">
    <vt:lpwstr>[Text]</vt:lpwstr>
  </property>
  <property fmtid="{D5CDD505-2E9C-101B-9397-08002B2CF9AE}" pid="4" name="CustomField.DocumentTitle">
    <vt:lpwstr>Entlastung der Gemeinden bei den Kosten des Unterrichts in DaZ für Kinder aus dem Asyl- und Flüchtlingswesen</vt:lpwstr>
  </property>
  <property fmtid="{D5CDD505-2E9C-101B-9397-08002B2CF9AE}" pid="5" name="CustomField.DocumentSubtitle">
    <vt:lpwstr>Bericht zur Vernehmlassung</vt:lpwstr>
  </property>
  <property fmtid="{D5CDD505-2E9C-101B-9397-08002B2CF9AE}" pid="6" name="Direktion.Amt">
    <vt:lpwstr/>
  </property>
  <property fmtid="{D5CDD505-2E9C-101B-9397-08002B2CF9AE}" pid="7" name="Direktion.AbsenderKopfzeileZ1">
    <vt:lpwstr>Bildungs- und</vt:lpwstr>
  </property>
  <property fmtid="{D5CDD505-2E9C-101B-9397-08002B2CF9AE}" pid="8" name="Direktion.AbsenderKopfzeileZ2">
    <vt:lpwstr>Kulturdirektion</vt:lpwstr>
  </property>
  <property fmtid="{D5CDD505-2E9C-101B-9397-08002B2CF9AE}" pid="9" name="Direktion.AbsenderKopfzeileZ3">
    <vt:lpwstr/>
  </property>
  <property fmtid="{D5CDD505-2E9C-101B-9397-08002B2CF9AE}" pid="10" name="oawInfo">
    <vt:lpwstr/>
  </property>
  <property fmtid="{D5CDD505-2E9C-101B-9397-08002B2CF9AE}" pid="11" name="oawDisplayName">
    <vt:lpwstr/>
  </property>
  <property fmtid="{D5CDD505-2E9C-101B-9397-08002B2CF9AE}" pid="12" name="oawID">
    <vt:lpwstr/>
  </property>
</Properties>
</file>